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F6A" w:rsidRDefault="00775F6A" w:rsidP="006703C4">
      <w:pPr>
        <w:shd w:val="clear" w:color="auto" w:fill="FFFFFF"/>
        <w:tabs>
          <w:tab w:val="left" w:pos="7513"/>
        </w:tabs>
        <w:spacing w:after="200" w:line="276" w:lineRule="auto"/>
        <w:ind w:right="14"/>
        <w:rPr>
          <w:b/>
          <w:sz w:val="32"/>
          <w:szCs w:val="32"/>
        </w:rPr>
      </w:pPr>
      <w:bookmarkStart w:id="0" w:name="_Toc404864544"/>
    </w:p>
    <w:p w:rsidR="00525929" w:rsidRDefault="00525929" w:rsidP="007814DB">
      <w:pPr>
        <w:shd w:val="clear" w:color="auto" w:fill="FFFFFF"/>
        <w:tabs>
          <w:tab w:val="left" w:pos="7513"/>
        </w:tabs>
        <w:spacing w:after="200" w:line="276" w:lineRule="auto"/>
        <w:ind w:right="14"/>
        <w:jc w:val="center"/>
        <w:rPr>
          <w:b/>
          <w:sz w:val="32"/>
          <w:szCs w:val="32"/>
        </w:rPr>
      </w:pPr>
    </w:p>
    <w:p w:rsidR="007814DB" w:rsidRPr="00D97FDE" w:rsidRDefault="007814DB" w:rsidP="00B82D0D">
      <w:pPr>
        <w:spacing w:after="200" w:line="276" w:lineRule="auto"/>
        <w:jc w:val="center"/>
        <w:rPr>
          <w:b/>
          <w:sz w:val="32"/>
          <w:szCs w:val="32"/>
        </w:rPr>
      </w:pPr>
    </w:p>
    <w:p w:rsidR="002F642D" w:rsidRPr="00971876" w:rsidRDefault="00636132" w:rsidP="00B82D0D">
      <w:pPr>
        <w:spacing w:after="200" w:line="276" w:lineRule="auto"/>
        <w:jc w:val="center"/>
        <w:rPr>
          <w:rFonts w:asciiTheme="minorHAnsi" w:hAnsiTheme="minorHAnsi"/>
          <w:b/>
          <w:color w:val="00000A"/>
          <w:kern w:val="1"/>
          <w:sz w:val="36"/>
          <w:szCs w:val="36"/>
        </w:rPr>
      </w:pPr>
      <w:r w:rsidRPr="00971876">
        <w:rPr>
          <w:rFonts w:asciiTheme="minorHAnsi" w:hAnsiTheme="minorHAnsi"/>
          <w:b/>
          <w:color w:val="00000A"/>
          <w:kern w:val="1"/>
          <w:sz w:val="36"/>
          <w:szCs w:val="36"/>
        </w:rPr>
        <w:t>"</w:t>
      </w:r>
      <w:r w:rsidR="009652F7">
        <w:rPr>
          <w:rFonts w:asciiTheme="minorHAnsi" w:hAnsiTheme="minorHAnsi"/>
          <w:b/>
          <w:color w:val="00000A"/>
          <w:kern w:val="1"/>
          <w:sz w:val="36"/>
          <w:szCs w:val="36"/>
        </w:rPr>
        <w:t xml:space="preserve">ΕΤΑΙΡΕΙΑ ΦΟΡΤΗΓΩΝ ΑΥΤΟΚΙΝΗΤΩΝ ΜΥΤΙΛΗΝΗΣ (ΕΦΑΜ) ΕΘΝΙΚΕΣ ΜΕΤΑΦΟΡΕΣ </w:t>
      </w:r>
      <w:r w:rsidR="00225442" w:rsidRPr="00971876">
        <w:rPr>
          <w:rFonts w:asciiTheme="minorHAnsi" w:hAnsiTheme="minorHAnsi"/>
          <w:b/>
          <w:color w:val="00000A"/>
          <w:kern w:val="1"/>
          <w:sz w:val="36"/>
          <w:szCs w:val="36"/>
          <w:lang w:val="en-US"/>
        </w:rPr>
        <w:t>A</w:t>
      </w:r>
      <w:r w:rsidR="00225442" w:rsidRPr="00971876">
        <w:rPr>
          <w:rFonts w:asciiTheme="minorHAnsi" w:hAnsiTheme="minorHAnsi"/>
          <w:b/>
          <w:color w:val="00000A"/>
          <w:kern w:val="1"/>
          <w:sz w:val="36"/>
          <w:szCs w:val="36"/>
        </w:rPr>
        <w:t>.</w:t>
      </w:r>
      <w:r w:rsidR="00225442" w:rsidRPr="00971876">
        <w:rPr>
          <w:rFonts w:asciiTheme="minorHAnsi" w:hAnsiTheme="minorHAnsi"/>
          <w:b/>
          <w:color w:val="00000A"/>
          <w:kern w:val="1"/>
          <w:sz w:val="36"/>
          <w:szCs w:val="36"/>
          <w:lang w:val="en-US"/>
        </w:rPr>
        <w:t>E</w:t>
      </w:r>
      <w:r w:rsidR="00225442" w:rsidRPr="00971876">
        <w:rPr>
          <w:rFonts w:asciiTheme="minorHAnsi" w:hAnsiTheme="minorHAnsi"/>
          <w:b/>
          <w:color w:val="00000A"/>
          <w:kern w:val="1"/>
          <w:sz w:val="36"/>
          <w:szCs w:val="36"/>
        </w:rPr>
        <w:t>.</w:t>
      </w:r>
      <w:r w:rsidRPr="00971876">
        <w:rPr>
          <w:rFonts w:asciiTheme="minorHAnsi" w:hAnsiTheme="minorHAnsi"/>
          <w:b/>
          <w:color w:val="00000A"/>
          <w:kern w:val="1"/>
          <w:sz w:val="36"/>
          <w:szCs w:val="36"/>
        </w:rPr>
        <w:t>"</w:t>
      </w:r>
    </w:p>
    <w:p w:rsidR="00636132" w:rsidRPr="00D97FDE" w:rsidRDefault="00636132" w:rsidP="00B82D0D">
      <w:pPr>
        <w:spacing w:after="200" w:line="276" w:lineRule="auto"/>
        <w:jc w:val="center"/>
        <w:rPr>
          <w:rFonts w:asciiTheme="minorHAnsi" w:hAnsiTheme="minorHAnsi"/>
          <w:b/>
          <w:bCs/>
          <w:sz w:val="32"/>
          <w:szCs w:val="32"/>
        </w:rPr>
      </w:pPr>
    </w:p>
    <w:p w:rsidR="006703C4" w:rsidRPr="00E34C4D" w:rsidRDefault="009652F7" w:rsidP="006703C4">
      <w:pPr>
        <w:tabs>
          <w:tab w:val="left" w:pos="1440"/>
        </w:tabs>
        <w:spacing w:line="360" w:lineRule="auto"/>
        <w:jc w:val="center"/>
        <w:rPr>
          <w:rFonts w:asciiTheme="minorHAnsi" w:hAnsiTheme="minorHAnsi"/>
          <w:b/>
          <w:bCs/>
          <w:sz w:val="32"/>
          <w:szCs w:val="32"/>
        </w:rPr>
      </w:pPr>
      <w:r>
        <w:rPr>
          <w:rFonts w:asciiTheme="minorHAnsi" w:hAnsiTheme="minorHAnsi"/>
          <w:b/>
          <w:sz w:val="32"/>
          <w:szCs w:val="32"/>
        </w:rPr>
        <w:t>ΚΑΡΑ ΤΕΠΕΣ – ΜΥΤΙΛΗΝΗΣ ΛΕΣΒΟΥ</w:t>
      </w:r>
      <w:r w:rsidR="006703C4" w:rsidRPr="00E34C4D">
        <w:rPr>
          <w:rFonts w:asciiTheme="minorHAnsi" w:hAnsiTheme="minorHAnsi"/>
          <w:b/>
          <w:bCs/>
          <w:sz w:val="32"/>
          <w:szCs w:val="32"/>
        </w:rPr>
        <w:t xml:space="preserve"> </w:t>
      </w:r>
    </w:p>
    <w:p w:rsidR="006703C4" w:rsidRPr="00E34C4D" w:rsidRDefault="006703C4" w:rsidP="006703C4">
      <w:pPr>
        <w:tabs>
          <w:tab w:val="left" w:pos="1440"/>
        </w:tabs>
        <w:spacing w:line="360" w:lineRule="auto"/>
        <w:jc w:val="center"/>
        <w:rPr>
          <w:rFonts w:asciiTheme="minorHAnsi" w:hAnsiTheme="minorHAnsi"/>
          <w:b/>
          <w:bCs/>
          <w:sz w:val="32"/>
          <w:szCs w:val="32"/>
        </w:rPr>
      </w:pPr>
      <w:r w:rsidRPr="00E34C4D">
        <w:rPr>
          <w:rFonts w:asciiTheme="minorHAnsi" w:hAnsiTheme="minorHAnsi"/>
          <w:b/>
          <w:bCs/>
          <w:sz w:val="32"/>
          <w:szCs w:val="32"/>
        </w:rPr>
        <w:t xml:space="preserve">ΑΡ.Μ.Α.Ε. </w:t>
      </w:r>
      <w:r w:rsidR="009652F7">
        <w:rPr>
          <w:rFonts w:asciiTheme="minorHAnsi" w:hAnsiTheme="minorHAnsi"/>
          <w:b/>
          <w:bCs/>
          <w:sz w:val="32"/>
          <w:szCs w:val="32"/>
        </w:rPr>
        <w:t>12474/82/Β/86/0014</w:t>
      </w:r>
    </w:p>
    <w:p w:rsidR="00971876" w:rsidRPr="00E34C4D" w:rsidRDefault="00971876" w:rsidP="00971876">
      <w:pPr>
        <w:tabs>
          <w:tab w:val="left" w:pos="1440"/>
        </w:tabs>
        <w:spacing w:line="360" w:lineRule="auto"/>
        <w:jc w:val="center"/>
        <w:rPr>
          <w:rFonts w:asciiTheme="minorHAnsi" w:hAnsiTheme="minorHAnsi"/>
          <w:b/>
          <w:bCs/>
          <w:sz w:val="32"/>
          <w:szCs w:val="32"/>
        </w:rPr>
      </w:pPr>
      <w:r w:rsidRPr="00E34C4D">
        <w:rPr>
          <w:rFonts w:asciiTheme="minorHAnsi" w:hAnsiTheme="minorHAnsi"/>
          <w:b/>
          <w:bCs/>
          <w:sz w:val="32"/>
          <w:szCs w:val="32"/>
        </w:rPr>
        <w:t xml:space="preserve">ΑΡ. Γ.Ε.ΜΗ.  </w:t>
      </w:r>
      <w:r w:rsidR="009652F7">
        <w:rPr>
          <w:rFonts w:asciiTheme="minorHAnsi" w:hAnsiTheme="minorHAnsi"/>
          <w:b/>
          <w:bCs/>
          <w:sz w:val="32"/>
          <w:szCs w:val="32"/>
        </w:rPr>
        <w:t>078061042000</w:t>
      </w:r>
    </w:p>
    <w:p w:rsidR="002F642D" w:rsidRPr="00D97FDE" w:rsidRDefault="002F642D" w:rsidP="00B82D0D">
      <w:pPr>
        <w:spacing w:after="200" w:line="276" w:lineRule="auto"/>
        <w:jc w:val="center"/>
        <w:rPr>
          <w:rFonts w:asciiTheme="minorHAnsi" w:hAnsiTheme="minorHAnsi"/>
          <w:b/>
          <w:color w:val="000000"/>
          <w:sz w:val="32"/>
          <w:szCs w:val="32"/>
        </w:rPr>
      </w:pPr>
    </w:p>
    <w:p w:rsidR="002F642D" w:rsidRPr="00D97FDE" w:rsidRDefault="002F642D" w:rsidP="00B82D0D">
      <w:pPr>
        <w:spacing w:after="200" w:line="276" w:lineRule="auto"/>
        <w:jc w:val="center"/>
        <w:rPr>
          <w:rFonts w:asciiTheme="minorHAnsi" w:hAnsiTheme="minorHAnsi"/>
          <w:b/>
          <w:color w:val="000000"/>
          <w:sz w:val="32"/>
          <w:szCs w:val="32"/>
        </w:rPr>
      </w:pPr>
    </w:p>
    <w:p w:rsidR="002F642D" w:rsidRPr="00D97FDE" w:rsidRDefault="002F642D" w:rsidP="00B82D0D">
      <w:pPr>
        <w:spacing w:after="200" w:line="276" w:lineRule="auto"/>
        <w:jc w:val="center"/>
        <w:rPr>
          <w:rFonts w:asciiTheme="minorHAnsi" w:hAnsiTheme="minorHAnsi"/>
          <w:b/>
          <w:color w:val="000000"/>
          <w:sz w:val="32"/>
          <w:szCs w:val="32"/>
        </w:rPr>
      </w:pPr>
    </w:p>
    <w:p w:rsidR="002F642D" w:rsidRPr="00D97FDE" w:rsidRDefault="002F642D" w:rsidP="00B82D0D">
      <w:pPr>
        <w:spacing w:after="200" w:line="276" w:lineRule="auto"/>
        <w:jc w:val="center"/>
        <w:rPr>
          <w:rFonts w:asciiTheme="minorHAnsi" w:hAnsiTheme="minorHAnsi"/>
          <w:b/>
          <w:sz w:val="32"/>
          <w:szCs w:val="32"/>
        </w:rPr>
      </w:pPr>
      <w:r w:rsidRPr="00D97FDE">
        <w:rPr>
          <w:rFonts w:asciiTheme="minorHAnsi" w:hAnsiTheme="minorHAnsi"/>
          <w:b/>
          <w:sz w:val="32"/>
          <w:szCs w:val="32"/>
        </w:rPr>
        <w:t>ΧΡΗΜΑΤΟΟΙΚΟΝΟΜΙΚΕΣ ΚΑΤΑΣΤΑΣΕΙΣ</w:t>
      </w:r>
    </w:p>
    <w:p w:rsidR="002F642D" w:rsidRPr="00D97FDE" w:rsidRDefault="002F642D" w:rsidP="00B82D0D">
      <w:pPr>
        <w:spacing w:after="200" w:line="276" w:lineRule="auto"/>
        <w:jc w:val="center"/>
        <w:rPr>
          <w:rFonts w:asciiTheme="minorHAnsi" w:hAnsiTheme="minorHAnsi"/>
          <w:b/>
          <w:sz w:val="32"/>
          <w:szCs w:val="32"/>
        </w:rPr>
      </w:pPr>
      <w:r w:rsidRPr="00D97FDE">
        <w:rPr>
          <w:rFonts w:asciiTheme="minorHAnsi" w:hAnsiTheme="minorHAnsi"/>
          <w:b/>
          <w:sz w:val="32"/>
          <w:szCs w:val="32"/>
        </w:rPr>
        <w:t>χρήσεως</w:t>
      </w:r>
    </w:p>
    <w:p w:rsidR="002F642D" w:rsidRPr="00D97FDE" w:rsidRDefault="002F642D" w:rsidP="00B82D0D">
      <w:pPr>
        <w:spacing w:after="200" w:line="276" w:lineRule="auto"/>
        <w:jc w:val="center"/>
        <w:rPr>
          <w:rFonts w:asciiTheme="minorHAnsi" w:hAnsiTheme="minorHAnsi"/>
          <w:b/>
          <w:sz w:val="32"/>
          <w:szCs w:val="32"/>
        </w:rPr>
      </w:pPr>
      <w:r w:rsidRPr="00D97FDE">
        <w:rPr>
          <w:rFonts w:asciiTheme="minorHAnsi" w:hAnsiTheme="minorHAnsi"/>
          <w:b/>
          <w:sz w:val="32"/>
          <w:szCs w:val="32"/>
        </w:rPr>
        <w:t>1 Ιανουαρίου έως 31 Δεκεμβρίου 2015</w:t>
      </w:r>
    </w:p>
    <w:p w:rsidR="00E34C4D" w:rsidRPr="00C713FF" w:rsidRDefault="00E34C4D" w:rsidP="00E34C4D">
      <w:pPr>
        <w:shd w:val="clear" w:color="auto" w:fill="FFFFFF"/>
        <w:tabs>
          <w:tab w:val="left" w:pos="7513"/>
        </w:tabs>
        <w:spacing w:after="200" w:line="276" w:lineRule="auto"/>
        <w:ind w:right="14"/>
        <w:jc w:val="center"/>
        <w:rPr>
          <w:rFonts w:asciiTheme="minorHAnsi" w:hAnsiTheme="minorHAnsi"/>
          <w:b/>
          <w:sz w:val="22"/>
          <w:szCs w:val="22"/>
        </w:rPr>
      </w:pPr>
      <w:r w:rsidRPr="00C713FF">
        <w:rPr>
          <w:rFonts w:asciiTheme="minorHAnsi" w:hAnsiTheme="minorHAnsi"/>
          <w:b/>
          <w:sz w:val="22"/>
          <w:szCs w:val="22"/>
        </w:rPr>
        <w:t xml:space="preserve">ΣΥΜΦΩΝΑ  ΜΕ ΤΙΣ ΔΙΑΤΑΞΕΙΣ ΤΟΥ Ν 4308/2014 </w:t>
      </w:r>
    </w:p>
    <w:p w:rsidR="00E34C4D" w:rsidRPr="00C713FF" w:rsidRDefault="00E34C4D" w:rsidP="00E34C4D">
      <w:pPr>
        <w:shd w:val="clear" w:color="auto" w:fill="FFFFFF"/>
        <w:tabs>
          <w:tab w:val="left" w:pos="7513"/>
        </w:tabs>
        <w:spacing w:after="200" w:line="276" w:lineRule="auto"/>
        <w:ind w:right="14"/>
        <w:jc w:val="center"/>
        <w:rPr>
          <w:rFonts w:asciiTheme="minorHAnsi" w:hAnsiTheme="minorHAnsi"/>
          <w:b/>
          <w:sz w:val="22"/>
          <w:szCs w:val="22"/>
        </w:rPr>
      </w:pPr>
      <w:r w:rsidRPr="00C713FF">
        <w:rPr>
          <w:rFonts w:asciiTheme="minorHAnsi" w:hAnsiTheme="minorHAnsi"/>
          <w:b/>
          <w:sz w:val="22"/>
          <w:szCs w:val="22"/>
        </w:rPr>
        <w:t>(ΕΛΛΗΝΙΚΑ ΛΟΓΙΣΤΙΚΑ ΠΡΟΤΥΠΑ )</w:t>
      </w:r>
    </w:p>
    <w:p w:rsidR="002F642D" w:rsidRPr="00D97FDE" w:rsidRDefault="002F642D" w:rsidP="00B82D0D">
      <w:pPr>
        <w:spacing w:after="200" w:line="276" w:lineRule="auto"/>
        <w:jc w:val="center"/>
        <w:rPr>
          <w:rFonts w:asciiTheme="minorHAnsi" w:hAnsiTheme="minorHAnsi"/>
          <w:b/>
          <w:color w:val="000000"/>
          <w:sz w:val="20"/>
          <w:szCs w:val="20"/>
        </w:rPr>
      </w:pPr>
    </w:p>
    <w:p w:rsidR="004A2266" w:rsidRPr="00D97FDE" w:rsidRDefault="00525929" w:rsidP="004A2266">
      <w:pPr>
        <w:jc w:val="center"/>
        <w:rPr>
          <w:rFonts w:asciiTheme="minorHAnsi" w:hAnsiTheme="minorHAnsi"/>
          <w:b/>
          <w:spacing w:val="20"/>
          <w:sz w:val="22"/>
          <w:szCs w:val="22"/>
        </w:rPr>
      </w:pPr>
      <w:r w:rsidRPr="00D97FDE">
        <w:rPr>
          <w:rFonts w:asciiTheme="minorHAnsi" w:hAnsiTheme="minorHAnsi"/>
          <w:b/>
          <w:spacing w:val="20"/>
          <w:sz w:val="20"/>
          <w:szCs w:val="20"/>
        </w:rPr>
        <w:br w:type="page"/>
      </w:r>
      <w:r w:rsidR="004A2266" w:rsidRPr="00D97FDE">
        <w:rPr>
          <w:rFonts w:asciiTheme="minorHAnsi" w:hAnsiTheme="minorHAnsi"/>
          <w:b/>
          <w:spacing w:val="20"/>
          <w:sz w:val="22"/>
          <w:szCs w:val="22"/>
        </w:rPr>
        <w:lastRenderedPageBreak/>
        <w:t>ΠΕΡΙΕΧΟΜΕΝΑ</w:t>
      </w:r>
    </w:p>
    <w:p w:rsidR="00342483" w:rsidRPr="00D97FDE" w:rsidRDefault="00342483" w:rsidP="00065544">
      <w:pPr>
        <w:spacing w:line="324" w:lineRule="auto"/>
        <w:jc w:val="center"/>
        <w:rPr>
          <w:rFonts w:asciiTheme="minorHAnsi" w:hAnsiTheme="minorHAnsi"/>
          <w:b/>
          <w:spacing w:val="20"/>
          <w:sz w:val="22"/>
          <w:szCs w:val="22"/>
        </w:rPr>
      </w:pPr>
    </w:p>
    <w:p w:rsidR="0053644B" w:rsidRPr="00D97FDE" w:rsidRDefault="008A0E2F" w:rsidP="00065544">
      <w:pPr>
        <w:spacing w:line="324" w:lineRule="auto"/>
        <w:ind w:right="-284"/>
        <w:jc w:val="right"/>
        <w:rPr>
          <w:rFonts w:asciiTheme="minorHAnsi" w:hAnsiTheme="minorHAnsi"/>
          <w:spacing w:val="20"/>
          <w:sz w:val="22"/>
          <w:szCs w:val="22"/>
        </w:rPr>
      </w:pPr>
      <w:r w:rsidRPr="00D97FDE">
        <w:rPr>
          <w:rFonts w:asciiTheme="minorHAnsi" w:hAnsiTheme="minorHAnsi"/>
          <w:spacing w:val="20"/>
          <w:sz w:val="22"/>
          <w:szCs w:val="22"/>
        </w:rPr>
        <w:t xml:space="preserve"> Σελίδα</w:t>
      </w:r>
    </w:p>
    <w:p w:rsidR="00342483" w:rsidRPr="00D97FDE" w:rsidRDefault="00A41C6D" w:rsidP="00065544">
      <w:pPr>
        <w:pStyle w:val="10"/>
        <w:spacing w:line="324" w:lineRule="auto"/>
        <w:rPr>
          <w:rFonts w:asciiTheme="minorHAnsi" w:hAnsiTheme="minorHAnsi"/>
          <w:sz w:val="22"/>
          <w:szCs w:val="22"/>
        </w:rPr>
      </w:pPr>
      <w:hyperlink w:anchor="_Toc449900046" w:history="1">
        <w:r w:rsidR="00342483" w:rsidRPr="00D97FDE">
          <w:rPr>
            <w:rStyle w:val="-"/>
            <w:rFonts w:asciiTheme="minorHAnsi" w:hAnsiTheme="minorHAnsi"/>
            <w:color w:val="auto"/>
            <w:sz w:val="22"/>
            <w:szCs w:val="22"/>
            <w:u w:val="none"/>
          </w:rPr>
          <w:t xml:space="preserve">Εκθεση Ανεξάρτητου Ορκωτού Ελεγκτή Λογιστή </w:t>
        </w:r>
        <w:r w:rsidR="00342483" w:rsidRPr="00D97FDE">
          <w:rPr>
            <w:rFonts w:asciiTheme="minorHAnsi" w:hAnsiTheme="minorHAnsi"/>
            <w:webHidden/>
            <w:sz w:val="22"/>
            <w:szCs w:val="22"/>
          </w:rPr>
          <w:tab/>
          <w:t>3</w:t>
        </w:r>
      </w:hyperlink>
    </w:p>
    <w:p w:rsidR="00914613" w:rsidRDefault="00A41C6D">
      <w:pPr>
        <w:pStyle w:val="10"/>
        <w:rPr>
          <w:rFonts w:asciiTheme="minorHAnsi" w:eastAsiaTheme="minorEastAsia" w:hAnsiTheme="minorHAnsi" w:cstheme="minorBidi"/>
          <w:sz w:val="22"/>
          <w:szCs w:val="22"/>
        </w:rPr>
      </w:pPr>
      <w:r w:rsidRPr="00A41C6D">
        <w:rPr>
          <w:rFonts w:asciiTheme="minorHAnsi" w:hAnsiTheme="minorHAnsi"/>
          <w:sz w:val="22"/>
          <w:szCs w:val="22"/>
        </w:rPr>
        <w:fldChar w:fldCharType="begin"/>
      </w:r>
      <w:r w:rsidR="004A2266" w:rsidRPr="00D97FDE">
        <w:rPr>
          <w:rFonts w:asciiTheme="minorHAnsi" w:hAnsiTheme="minorHAnsi"/>
          <w:sz w:val="22"/>
          <w:szCs w:val="22"/>
        </w:rPr>
        <w:instrText xml:space="preserve"> TOC \o "1-3" \h \z \u </w:instrText>
      </w:r>
      <w:r w:rsidRPr="00A41C6D">
        <w:rPr>
          <w:rFonts w:asciiTheme="minorHAnsi" w:hAnsiTheme="minorHAnsi"/>
          <w:sz w:val="22"/>
          <w:szCs w:val="22"/>
        </w:rPr>
        <w:fldChar w:fldCharType="separate"/>
      </w:r>
      <w:hyperlink w:anchor="_Toc456189013" w:history="1">
        <w:r w:rsidR="00914613" w:rsidRPr="00B77FA1">
          <w:rPr>
            <w:rStyle w:val="-"/>
          </w:rPr>
          <w:t>ΙΣΟΛΟΓΙΣΜΟΣ</w:t>
        </w:r>
        <w:r w:rsidR="00914613">
          <w:rPr>
            <w:webHidden/>
          </w:rPr>
          <w:tab/>
        </w:r>
        <w:r w:rsidR="00914613">
          <w:rPr>
            <w:webHidden/>
          </w:rPr>
          <w:fldChar w:fldCharType="begin"/>
        </w:r>
        <w:r w:rsidR="00914613">
          <w:rPr>
            <w:webHidden/>
          </w:rPr>
          <w:instrText xml:space="preserve"> PAGEREF _Toc456189013 \h </w:instrText>
        </w:r>
        <w:r w:rsidR="00914613">
          <w:rPr>
            <w:webHidden/>
          </w:rPr>
        </w:r>
        <w:r w:rsidR="00914613">
          <w:rPr>
            <w:webHidden/>
          </w:rPr>
          <w:fldChar w:fldCharType="separate"/>
        </w:r>
        <w:r w:rsidR="00914613">
          <w:rPr>
            <w:webHidden/>
          </w:rPr>
          <w:t>6</w:t>
        </w:r>
        <w:r w:rsidR="00914613">
          <w:rPr>
            <w:webHidden/>
          </w:rPr>
          <w:fldChar w:fldCharType="end"/>
        </w:r>
      </w:hyperlink>
    </w:p>
    <w:p w:rsidR="00914613" w:rsidRDefault="00914613">
      <w:pPr>
        <w:pStyle w:val="10"/>
        <w:rPr>
          <w:rFonts w:asciiTheme="minorHAnsi" w:eastAsiaTheme="minorEastAsia" w:hAnsiTheme="minorHAnsi" w:cstheme="minorBidi"/>
          <w:sz w:val="22"/>
          <w:szCs w:val="22"/>
        </w:rPr>
      </w:pPr>
      <w:hyperlink w:anchor="_Toc456189014" w:history="1">
        <w:r w:rsidRPr="00B77FA1">
          <w:rPr>
            <w:rStyle w:val="-"/>
          </w:rPr>
          <w:t>ΚΑΤΑΣΤΑΣΗ ΑΠΟΤΕΛΕΣΜΑΤΩΝ κατά ΛΕΙΤΟΥΡΓΙΑ</w:t>
        </w:r>
        <w:r>
          <w:rPr>
            <w:webHidden/>
          </w:rPr>
          <w:tab/>
        </w:r>
        <w:r>
          <w:rPr>
            <w:webHidden/>
          </w:rPr>
          <w:fldChar w:fldCharType="begin"/>
        </w:r>
        <w:r>
          <w:rPr>
            <w:webHidden/>
          </w:rPr>
          <w:instrText xml:space="preserve"> PAGEREF _Toc456189014 \h </w:instrText>
        </w:r>
        <w:r>
          <w:rPr>
            <w:webHidden/>
          </w:rPr>
        </w:r>
        <w:r>
          <w:rPr>
            <w:webHidden/>
          </w:rPr>
          <w:fldChar w:fldCharType="separate"/>
        </w:r>
        <w:r>
          <w:rPr>
            <w:webHidden/>
          </w:rPr>
          <w:t>7</w:t>
        </w:r>
        <w:r>
          <w:rPr>
            <w:webHidden/>
          </w:rPr>
          <w:fldChar w:fldCharType="end"/>
        </w:r>
      </w:hyperlink>
    </w:p>
    <w:p w:rsidR="00914613" w:rsidRDefault="00914613">
      <w:pPr>
        <w:pStyle w:val="10"/>
        <w:rPr>
          <w:rFonts w:asciiTheme="minorHAnsi" w:eastAsiaTheme="minorEastAsia" w:hAnsiTheme="minorHAnsi" w:cstheme="minorBidi"/>
          <w:sz w:val="22"/>
          <w:szCs w:val="22"/>
        </w:rPr>
      </w:pPr>
      <w:hyperlink w:anchor="_Toc456189015" w:history="1">
        <w:r w:rsidRPr="00B77FA1">
          <w:rPr>
            <w:rStyle w:val="-"/>
          </w:rPr>
          <w:t>Προσάρτημα (σημειώσεις) επί των χρηματοοικονομικών καταστάσεων  της  31ης Δεκεμβρίου 2015</w:t>
        </w:r>
        <w:r>
          <w:rPr>
            <w:webHidden/>
          </w:rPr>
          <w:tab/>
        </w:r>
        <w:r>
          <w:rPr>
            <w:webHidden/>
          </w:rPr>
          <w:fldChar w:fldCharType="begin"/>
        </w:r>
        <w:r>
          <w:rPr>
            <w:webHidden/>
          </w:rPr>
          <w:instrText xml:space="preserve"> PAGEREF _Toc456189015 \h </w:instrText>
        </w:r>
        <w:r>
          <w:rPr>
            <w:webHidden/>
          </w:rPr>
        </w:r>
        <w:r>
          <w:rPr>
            <w:webHidden/>
          </w:rPr>
          <w:fldChar w:fldCharType="separate"/>
        </w:r>
        <w:r>
          <w:rPr>
            <w:webHidden/>
          </w:rPr>
          <w:t>8</w:t>
        </w:r>
        <w:r>
          <w:rPr>
            <w:webHidden/>
          </w:rPr>
          <w:fldChar w:fldCharType="end"/>
        </w:r>
      </w:hyperlink>
    </w:p>
    <w:p w:rsidR="00914613" w:rsidRDefault="00914613">
      <w:pPr>
        <w:pStyle w:val="10"/>
        <w:rPr>
          <w:rFonts w:asciiTheme="minorHAnsi" w:eastAsiaTheme="minorEastAsia" w:hAnsiTheme="minorHAnsi" w:cstheme="minorBidi"/>
          <w:sz w:val="22"/>
          <w:szCs w:val="22"/>
        </w:rPr>
      </w:pPr>
      <w:hyperlink w:anchor="_Toc456189016" w:history="1">
        <w:r w:rsidRPr="00B77FA1">
          <w:rPr>
            <w:rStyle w:val="-"/>
          </w:rPr>
          <w:t>(Σύμφωνα με όσα προβλέπονται στο άρθρο 29 του Ν.4308/2014)</w:t>
        </w:r>
        <w:r>
          <w:rPr>
            <w:webHidden/>
          </w:rPr>
          <w:tab/>
        </w:r>
        <w:r>
          <w:rPr>
            <w:webHidden/>
          </w:rPr>
          <w:fldChar w:fldCharType="begin"/>
        </w:r>
        <w:r>
          <w:rPr>
            <w:webHidden/>
          </w:rPr>
          <w:instrText xml:space="preserve"> PAGEREF _Toc456189016 \h </w:instrText>
        </w:r>
        <w:r>
          <w:rPr>
            <w:webHidden/>
          </w:rPr>
        </w:r>
        <w:r>
          <w:rPr>
            <w:webHidden/>
          </w:rPr>
          <w:fldChar w:fldCharType="separate"/>
        </w:r>
        <w:r>
          <w:rPr>
            <w:webHidden/>
          </w:rPr>
          <w:t>8</w:t>
        </w:r>
        <w:r>
          <w:rPr>
            <w:webHidden/>
          </w:rPr>
          <w:fldChar w:fldCharType="end"/>
        </w:r>
      </w:hyperlink>
    </w:p>
    <w:p w:rsidR="00914613" w:rsidRDefault="00914613">
      <w:pPr>
        <w:pStyle w:val="10"/>
        <w:rPr>
          <w:rFonts w:asciiTheme="minorHAnsi" w:eastAsiaTheme="minorEastAsia" w:hAnsiTheme="minorHAnsi" w:cstheme="minorBidi"/>
          <w:sz w:val="22"/>
          <w:szCs w:val="22"/>
        </w:rPr>
      </w:pPr>
      <w:hyperlink w:anchor="_Toc456189017" w:history="1">
        <w:r w:rsidRPr="00B77FA1">
          <w:rPr>
            <w:rStyle w:val="-"/>
            <w:rFonts w:ascii="Tahoma" w:hAnsi="Tahoma" w:cs="Tahoma"/>
          </w:rPr>
          <w:t>﻿</w:t>
        </w:r>
        <w:r w:rsidRPr="00B77FA1">
          <w:rPr>
            <w:rStyle w:val="-"/>
          </w:rPr>
          <w:t>1. Πληροφορίες σχετικές με την Εταιρεία</w:t>
        </w:r>
        <w:r>
          <w:rPr>
            <w:webHidden/>
          </w:rPr>
          <w:tab/>
        </w:r>
        <w:r>
          <w:rPr>
            <w:webHidden/>
          </w:rPr>
          <w:fldChar w:fldCharType="begin"/>
        </w:r>
        <w:r>
          <w:rPr>
            <w:webHidden/>
          </w:rPr>
          <w:instrText xml:space="preserve"> PAGEREF _Toc456189017 \h </w:instrText>
        </w:r>
        <w:r>
          <w:rPr>
            <w:webHidden/>
          </w:rPr>
        </w:r>
        <w:r>
          <w:rPr>
            <w:webHidden/>
          </w:rPr>
          <w:fldChar w:fldCharType="separate"/>
        </w:r>
        <w:r>
          <w:rPr>
            <w:webHidden/>
          </w:rPr>
          <w:t>8</w:t>
        </w:r>
        <w:r>
          <w:rPr>
            <w:webHidden/>
          </w:rPr>
          <w:fldChar w:fldCharType="end"/>
        </w:r>
      </w:hyperlink>
    </w:p>
    <w:p w:rsidR="00914613" w:rsidRDefault="00914613">
      <w:pPr>
        <w:pStyle w:val="10"/>
        <w:rPr>
          <w:rFonts w:asciiTheme="minorHAnsi" w:eastAsiaTheme="minorEastAsia" w:hAnsiTheme="minorHAnsi" w:cstheme="minorBidi"/>
          <w:sz w:val="22"/>
          <w:szCs w:val="22"/>
        </w:rPr>
      </w:pPr>
      <w:hyperlink w:anchor="_Toc456189018" w:history="1">
        <w:r w:rsidRPr="00B77FA1">
          <w:rPr>
            <w:rStyle w:val="-"/>
          </w:rPr>
          <w:t>2. Παράγοντες που θέτουν σε κίνδυνο την προοπτική της Εταιρείας ως συνεχιζόμενης δραστηριότητας.</w:t>
        </w:r>
        <w:r>
          <w:rPr>
            <w:webHidden/>
          </w:rPr>
          <w:tab/>
        </w:r>
        <w:r>
          <w:rPr>
            <w:webHidden/>
          </w:rPr>
          <w:fldChar w:fldCharType="begin"/>
        </w:r>
        <w:r>
          <w:rPr>
            <w:webHidden/>
          </w:rPr>
          <w:instrText xml:space="preserve"> PAGEREF _Toc456189018 \h </w:instrText>
        </w:r>
        <w:r>
          <w:rPr>
            <w:webHidden/>
          </w:rPr>
        </w:r>
        <w:r>
          <w:rPr>
            <w:webHidden/>
          </w:rPr>
          <w:fldChar w:fldCharType="separate"/>
        </w:r>
        <w:r>
          <w:rPr>
            <w:webHidden/>
          </w:rPr>
          <w:t>8</w:t>
        </w:r>
        <w:r>
          <w:rPr>
            <w:webHidden/>
          </w:rPr>
          <w:fldChar w:fldCharType="end"/>
        </w:r>
      </w:hyperlink>
    </w:p>
    <w:p w:rsidR="00914613" w:rsidRDefault="00914613">
      <w:pPr>
        <w:pStyle w:val="10"/>
        <w:rPr>
          <w:rFonts w:asciiTheme="minorHAnsi" w:eastAsiaTheme="minorEastAsia" w:hAnsiTheme="minorHAnsi" w:cstheme="minorBidi"/>
          <w:sz w:val="22"/>
          <w:szCs w:val="22"/>
        </w:rPr>
      </w:pPr>
      <w:hyperlink w:anchor="_Toc456189019" w:history="1">
        <w:r w:rsidRPr="00B77FA1">
          <w:rPr>
            <w:rStyle w:val="-"/>
          </w:rPr>
          <w:t>3. Λογιστικές αρχές και μέθοδοι</w:t>
        </w:r>
        <w:r>
          <w:rPr>
            <w:webHidden/>
          </w:rPr>
          <w:tab/>
        </w:r>
        <w:r>
          <w:rPr>
            <w:webHidden/>
          </w:rPr>
          <w:fldChar w:fldCharType="begin"/>
        </w:r>
        <w:r>
          <w:rPr>
            <w:webHidden/>
          </w:rPr>
          <w:instrText xml:space="preserve"> PAGEREF _Toc456189019 \h </w:instrText>
        </w:r>
        <w:r>
          <w:rPr>
            <w:webHidden/>
          </w:rPr>
        </w:r>
        <w:r>
          <w:rPr>
            <w:webHidden/>
          </w:rPr>
          <w:fldChar w:fldCharType="separate"/>
        </w:r>
        <w:r>
          <w:rPr>
            <w:webHidden/>
          </w:rPr>
          <w:t>9</w:t>
        </w:r>
        <w:r>
          <w:rPr>
            <w:webHidden/>
          </w:rPr>
          <w:fldChar w:fldCharType="end"/>
        </w:r>
      </w:hyperlink>
    </w:p>
    <w:p w:rsidR="00914613" w:rsidRDefault="00914613">
      <w:pPr>
        <w:pStyle w:val="10"/>
        <w:rPr>
          <w:rFonts w:asciiTheme="minorHAnsi" w:eastAsiaTheme="minorEastAsia" w:hAnsiTheme="minorHAnsi" w:cstheme="minorBidi"/>
          <w:sz w:val="22"/>
          <w:szCs w:val="22"/>
        </w:rPr>
      </w:pPr>
      <w:hyperlink w:anchor="_Toc456189020" w:history="1">
        <w:r w:rsidRPr="00B77FA1">
          <w:rPr>
            <w:rStyle w:val="-"/>
          </w:rPr>
          <w:t>4. Παρεκκλίσεις από τις διατάξεις του νόμου προκειμένου να επιτευχθεί εύλογη παρουσίαση των χρηματοοικονομικών καταστάσεων</w:t>
        </w:r>
        <w:r>
          <w:rPr>
            <w:webHidden/>
          </w:rPr>
          <w:tab/>
        </w:r>
        <w:r>
          <w:rPr>
            <w:webHidden/>
          </w:rPr>
          <w:fldChar w:fldCharType="begin"/>
        </w:r>
        <w:r>
          <w:rPr>
            <w:webHidden/>
          </w:rPr>
          <w:instrText xml:space="preserve"> PAGEREF _Toc456189020 \h </w:instrText>
        </w:r>
        <w:r>
          <w:rPr>
            <w:webHidden/>
          </w:rPr>
        </w:r>
        <w:r>
          <w:rPr>
            <w:webHidden/>
          </w:rPr>
          <w:fldChar w:fldCharType="separate"/>
        </w:r>
        <w:r>
          <w:rPr>
            <w:webHidden/>
          </w:rPr>
          <w:t>15</w:t>
        </w:r>
        <w:r>
          <w:rPr>
            <w:webHidden/>
          </w:rPr>
          <w:fldChar w:fldCharType="end"/>
        </w:r>
      </w:hyperlink>
    </w:p>
    <w:p w:rsidR="00914613" w:rsidRDefault="00914613">
      <w:pPr>
        <w:pStyle w:val="10"/>
        <w:rPr>
          <w:rFonts w:asciiTheme="minorHAnsi" w:eastAsiaTheme="minorEastAsia" w:hAnsiTheme="minorHAnsi" w:cstheme="minorBidi"/>
          <w:sz w:val="22"/>
          <w:szCs w:val="22"/>
        </w:rPr>
      </w:pPr>
      <w:hyperlink w:anchor="_Toc456189021" w:history="1">
        <w:r w:rsidRPr="00B77FA1">
          <w:rPr>
            <w:rStyle w:val="-"/>
          </w:rPr>
          <w:t>5. Σχέσεις ενός περιουσιακού στοιχείου ή μιας υποχρεώσεως με περισσότερα από ένα κονδύλια του ισολογισμού</w:t>
        </w:r>
        <w:r>
          <w:rPr>
            <w:webHidden/>
          </w:rPr>
          <w:tab/>
        </w:r>
        <w:r>
          <w:rPr>
            <w:webHidden/>
          </w:rPr>
          <w:fldChar w:fldCharType="begin"/>
        </w:r>
        <w:r>
          <w:rPr>
            <w:webHidden/>
          </w:rPr>
          <w:instrText xml:space="preserve"> PAGEREF _Toc456189021 \h </w:instrText>
        </w:r>
        <w:r>
          <w:rPr>
            <w:webHidden/>
          </w:rPr>
        </w:r>
        <w:r>
          <w:rPr>
            <w:webHidden/>
          </w:rPr>
          <w:fldChar w:fldCharType="separate"/>
        </w:r>
        <w:r>
          <w:rPr>
            <w:webHidden/>
          </w:rPr>
          <w:t>15</w:t>
        </w:r>
        <w:r>
          <w:rPr>
            <w:webHidden/>
          </w:rPr>
          <w:fldChar w:fldCharType="end"/>
        </w:r>
      </w:hyperlink>
    </w:p>
    <w:p w:rsidR="00914613" w:rsidRDefault="00914613">
      <w:pPr>
        <w:pStyle w:val="10"/>
        <w:rPr>
          <w:rFonts w:asciiTheme="minorHAnsi" w:eastAsiaTheme="minorEastAsia" w:hAnsiTheme="minorHAnsi" w:cstheme="minorBidi"/>
          <w:sz w:val="22"/>
          <w:szCs w:val="22"/>
        </w:rPr>
      </w:pPr>
      <w:hyperlink w:anchor="_Toc456189022" w:history="1">
        <w:r w:rsidRPr="00B77FA1">
          <w:rPr>
            <w:rStyle w:val="-"/>
          </w:rPr>
          <w:t>6. Πληροφορίες σχετικά με ενσώματα και άυλα πάγια περιουσιακά στοιχεία</w:t>
        </w:r>
        <w:r>
          <w:rPr>
            <w:webHidden/>
          </w:rPr>
          <w:tab/>
        </w:r>
        <w:r>
          <w:rPr>
            <w:webHidden/>
          </w:rPr>
          <w:fldChar w:fldCharType="begin"/>
        </w:r>
        <w:r>
          <w:rPr>
            <w:webHidden/>
          </w:rPr>
          <w:instrText xml:space="preserve"> PAGEREF _Toc456189022 \h </w:instrText>
        </w:r>
        <w:r>
          <w:rPr>
            <w:webHidden/>
          </w:rPr>
        </w:r>
        <w:r>
          <w:rPr>
            <w:webHidden/>
          </w:rPr>
          <w:fldChar w:fldCharType="separate"/>
        </w:r>
        <w:r>
          <w:rPr>
            <w:webHidden/>
          </w:rPr>
          <w:t>15</w:t>
        </w:r>
        <w:r>
          <w:rPr>
            <w:webHidden/>
          </w:rPr>
          <w:fldChar w:fldCharType="end"/>
        </w:r>
      </w:hyperlink>
    </w:p>
    <w:p w:rsidR="00914613" w:rsidRDefault="00914613">
      <w:pPr>
        <w:pStyle w:val="10"/>
        <w:rPr>
          <w:rFonts w:asciiTheme="minorHAnsi" w:eastAsiaTheme="minorEastAsia" w:hAnsiTheme="minorHAnsi" w:cstheme="minorBidi"/>
          <w:sz w:val="22"/>
          <w:szCs w:val="22"/>
        </w:rPr>
      </w:pPr>
      <w:hyperlink w:anchor="_Toc456189023" w:history="1">
        <w:r w:rsidRPr="00B77FA1">
          <w:rPr>
            <w:rStyle w:val="-"/>
          </w:rPr>
          <w:t>7. Χρηματοοικονομικά περιουσιακά στοιχεία</w:t>
        </w:r>
        <w:r>
          <w:rPr>
            <w:webHidden/>
          </w:rPr>
          <w:tab/>
        </w:r>
        <w:r>
          <w:rPr>
            <w:webHidden/>
          </w:rPr>
          <w:fldChar w:fldCharType="begin"/>
        </w:r>
        <w:r>
          <w:rPr>
            <w:webHidden/>
          </w:rPr>
          <w:instrText xml:space="preserve"> PAGEREF _Toc456189023 \h </w:instrText>
        </w:r>
        <w:r>
          <w:rPr>
            <w:webHidden/>
          </w:rPr>
        </w:r>
        <w:r>
          <w:rPr>
            <w:webHidden/>
          </w:rPr>
          <w:fldChar w:fldCharType="separate"/>
        </w:r>
        <w:r>
          <w:rPr>
            <w:webHidden/>
          </w:rPr>
          <w:t>16</w:t>
        </w:r>
        <w:r>
          <w:rPr>
            <w:webHidden/>
          </w:rPr>
          <w:fldChar w:fldCharType="end"/>
        </w:r>
      </w:hyperlink>
    </w:p>
    <w:p w:rsidR="00914613" w:rsidRDefault="00914613">
      <w:pPr>
        <w:pStyle w:val="10"/>
        <w:rPr>
          <w:rFonts w:asciiTheme="minorHAnsi" w:eastAsiaTheme="minorEastAsia" w:hAnsiTheme="minorHAnsi" w:cstheme="minorBidi"/>
          <w:sz w:val="22"/>
          <w:szCs w:val="22"/>
        </w:rPr>
      </w:pPr>
      <w:hyperlink w:anchor="_Toc456189024" w:history="1">
        <w:r w:rsidRPr="00B77FA1">
          <w:rPr>
            <w:rStyle w:val="-"/>
            <w:rFonts w:ascii="Tahoma" w:hAnsi="Tahoma" w:cs="Tahoma"/>
          </w:rPr>
          <w:t>﻿</w:t>
        </w:r>
        <w:r w:rsidRPr="00B77FA1">
          <w:rPr>
            <w:rStyle w:val="-"/>
          </w:rPr>
          <w:t>8. Λογαριασμοί καθαρής θέσεως</w:t>
        </w:r>
        <w:r>
          <w:rPr>
            <w:webHidden/>
          </w:rPr>
          <w:tab/>
        </w:r>
        <w:r>
          <w:rPr>
            <w:webHidden/>
          </w:rPr>
          <w:fldChar w:fldCharType="begin"/>
        </w:r>
        <w:r>
          <w:rPr>
            <w:webHidden/>
          </w:rPr>
          <w:instrText xml:space="preserve"> PAGEREF _Toc456189024 \h </w:instrText>
        </w:r>
        <w:r>
          <w:rPr>
            <w:webHidden/>
          </w:rPr>
        </w:r>
        <w:r>
          <w:rPr>
            <w:webHidden/>
          </w:rPr>
          <w:fldChar w:fldCharType="separate"/>
        </w:r>
        <w:r>
          <w:rPr>
            <w:webHidden/>
          </w:rPr>
          <w:t>17</w:t>
        </w:r>
        <w:r>
          <w:rPr>
            <w:webHidden/>
          </w:rPr>
          <w:fldChar w:fldCharType="end"/>
        </w:r>
      </w:hyperlink>
    </w:p>
    <w:p w:rsidR="00914613" w:rsidRDefault="00914613">
      <w:pPr>
        <w:pStyle w:val="10"/>
        <w:rPr>
          <w:rFonts w:asciiTheme="minorHAnsi" w:eastAsiaTheme="minorEastAsia" w:hAnsiTheme="minorHAnsi" w:cstheme="minorBidi"/>
          <w:sz w:val="22"/>
          <w:szCs w:val="22"/>
        </w:rPr>
      </w:pPr>
      <w:hyperlink w:anchor="_Toc456189025" w:history="1">
        <w:r w:rsidRPr="00B77FA1">
          <w:rPr>
            <w:rStyle w:val="-"/>
            <w:rFonts w:ascii="Tahoma" w:hAnsi="Tahoma" w:cs="Tahoma"/>
          </w:rPr>
          <w:t>﻿</w:t>
        </w:r>
        <w:r w:rsidRPr="00B77FA1">
          <w:rPr>
            <w:rStyle w:val="-"/>
          </w:rPr>
          <w:t>9.  Προβλέψεις</w:t>
        </w:r>
        <w:r>
          <w:rPr>
            <w:webHidden/>
          </w:rPr>
          <w:tab/>
        </w:r>
        <w:r>
          <w:rPr>
            <w:webHidden/>
          </w:rPr>
          <w:fldChar w:fldCharType="begin"/>
        </w:r>
        <w:r>
          <w:rPr>
            <w:webHidden/>
          </w:rPr>
          <w:instrText xml:space="preserve"> PAGEREF _Toc456189025 \h </w:instrText>
        </w:r>
        <w:r>
          <w:rPr>
            <w:webHidden/>
          </w:rPr>
        </w:r>
        <w:r>
          <w:rPr>
            <w:webHidden/>
          </w:rPr>
          <w:fldChar w:fldCharType="separate"/>
        </w:r>
        <w:r>
          <w:rPr>
            <w:webHidden/>
          </w:rPr>
          <w:t>17</w:t>
        </w:r>
        <w:r>
          <w:rPr>
            <w:webHidden/>
          </w:rPr>
          <w:fldChar w:fldCharType="end"/>
        </w:r>
      </w:hyperlink>
    </w:p>
    <w:p w:rsidR="00914613" w:rsidRDefault="00914613">
      <w:pPr>
        <w:pStyle w:val="10"/>
        <w:rPr>
          <w:rFonts w:asciiTheme="minorHAnsi" w:eastAsiaTheme="minorEastAsia" w:hAnsiTheme="minorHAnsi" w:cstheme="minorBidi"/>
          <w:sz w:val="22"/>
          <w:szCs w:val="22"/>
        </w:rPr>
      </w:pPr>
      <w:hyperlink w:anchor="_Toc456189026" w:history="1">
        <w:r w:rsidRPr="00B77FA1">
          <w:rPr>
            <w:rStyle w:val="-"/>
          </w:rPr>
          <w:t>10. Υποχρεώσεις</w:t>
        </w:r>
        <w:r>
          <w:rPr>
            <w:webHidden/>
          </w:rPr>
          <w:tab/>
        </w:r>
        <w:r>
          <w:rPr>
            <w:webHidden/>
          </w:rPr>
          <w:fldChar w:fldCharType="begin"/>
        </w:r>
        <w:r>
          <w:rPr>
            <w:webHidden/>
          </w:rPr>
          <w:instrText xml:space="preserve"> PAGEREF _Toc456189026 \h </w:instrText>
        </w:r>
        <w:r>
          <w:rPr>
            <w:webHidden/>
          </w:rPr>
        </w:r>
        <w:r>
          <w:rPr>
            <w:webHidden/>
          </w:rPr>
          <w:fldChar w:fldCharType="separate"/>
        </w:r>
        <w:r>
          <w:rPr>
            <w:webHidden/>
          </w:rPr>
          <w:t>17</w:t>
        </w:r>
        <w:r>
          <w:rPr>
            <w:webHidden/>
          </w:rPr>
          <w:fldChar w:fldCharType="end"/>
        </w:r>
      </w:hyperlink>
    </w:p>
    <w:p w:rsidR="00914613" w:rsidRDefault="00914613">
      <w:pPr>
        <w:pStyle w:val="10"/>
        <w:rPr>
          <w:rFonts w:asciiTheme="minorHAnsi" w:eastAsiaTheme="minorEastAsia" w:hAnsiTheme="minorHAnsi" w:cstheme="minorBidi"/>
          <w:sz w:val="22"/>
          <w:szCs w:val="22"/>
        </w:rPr>
      </w:pPr>
      <w:hyperlink w:anchor="_Toc456189027" w:history="1">
        <w:r w:rsidRPr="00B77FA1">
          <w:rPr>
            <w:rStyle w:val="-"/>
          </w:rPr>
          <w:t>11. Έσοδα και έξοδα σημαντικού ποσού ή ιδιαίτερης συχνότητας ή σημασίας</w:t>
        </w:r>
        <w:r>
          <w:rPr>
            <w:webHidden/>
          </w:rPr>
          <w:tab/>
        </w:r>
        <w:r>
          <w:rPr>
            <w:webHidden/>
          </w:rPr>
          <w:fldChar w:fldCharType="begin"/>
        </w:r>
        <w:r>
          <w:rPr>
            <w:webHidden/>
          </w:rPr>
          <w:instrText xml:space="preserve"> PAGEREF _Toc456189027 \h </w:instrText>
        </w:r>
        <w:r>
          <w:rPr>
            <w:webHidden/>
          </w:rPr>
        </w:r>
        <w:r>
          <w:rPr>
            <w:webHidden/>
          </w:rPr>
          <w:fldChar w:fldCharType="separate"/>
        </w:r>
        <w:r>
          <w:rPr>
            <w:webHidden/>
          </w:rPr>
          <w:t>18</w:t>
        </w:r>
        <w:r>
          <w:rPr>
            <w:webHidden/>
          </w:rPr>
          <w:fldChar w:fldCharType="end"/>
        </w:r>
      </w:hyperlink>
    </w:p>
    <w:p w:rsidR="00914613" w:rsidRDefault="00914613">
      <w:pPr>
        <w:pStyle w:val="10"/>
        <w:rPr>
          <w:rFonts w:asciiTheme="minorHAnsi" w:eastAsiaTheme="minorEastAsia" w:hAnsiTheme="minorHAnsi" w:cstheme="minorBidi"/>
          <w:sz w:val="22"/>
          <w:szCs w:val="22"/>
        </w:rPr>
      </w:pPr>
      <w:hyperlink w:anchor="_Toc456189028" w:history="1">
        <w:r w:rsidRPr="00B77FA1">
          <w:rPr>
            <w:rStyle w:val="-"/>
          </w:rPr>
          <w:t>12. Τόκοι που ενσωματώθηκαν στην αξία περιουσιακών στοιχείων στην περίοδο</w:t>
        </w:r>
        <w:r>
          <w:rPr>
            <w:webHidden/>
          </w:rPr>
          <w:tab/>
        </w:r>
        <w:r>
          <w:rPr>
            <w:webHidden/>
          </w:rPr>
          <w:fldChar w:fldCharType="begin"/>
        </w:r>
        <w:r>
          <w:rPr>
            <w:webHidden/>
          </w:rPr>
          <w:instrText xml:space="preserve"> PAGEREF _Toc456189028 \h </w:instrText>
        </w:r>
        <w:r>
          <w:rPr>
            <w:webHidden/>
          </w:rPr>
        </w:r>
        <w:r>
          <w:rPr>
            <w:webHidden/>
          </w:rPr>
          <w:fldChar w:fldCharType="separate"/>
        </w:r>
        <w:r>
          <w:rPr>
            <w:webHidden/>
          </w:rPr>
          <w:t>19</w:t>
        </w:r>
        <w:r>
          <w:rPr>
            <w:webHidden/>
          </w:rPr>
          <w:fldChar w:fldCharType="end"/>
        </w:r>
      </w:hyperlink>
    </w:p>
    <w:p w:rsidR="00914613" w:rsidRDefault="00914613">
      <w:pPr>
        <w:pStyle w:val="10"/>
        <w:rPr>
          <w:rFonts w:asciiTheme="minorHAnsi" w:eastAsiaTheme="minorEastAsia" w:hAnsiTheme="minorHAnsi" w:cstheme="minorBidi"/>
          <w:sz w:val="22"/>
          <w:szCs w:val="22"/>
        </w:rPr>
      </w:pPr>
      <w:hyperlink w:anchor="_Toc456189029" w:history="1">
        <w:r w:rsidRPr="00B77FA1">
          <w:rPr>
            <w:rStyle w:val="-"/>
          </w:rPr>
          <w:t>13. Κατηγορίες και αμοιβές προσωπικού</w:t>
        </w:r>
        <w:r>
          <w:rPr>
            <w:webHidden/>
          </w:rPr>
          <w:tab/>
        </w:r>
        <w:r>
          <w:rPr>
            <w:webHidden/>
          </w:rPr>
          <w:fldChar w:fldCharType="begin"/>
        </w:r>
        <w:r>
          <w:rPr>
            <w:webHidden/>
          </w:rPr>
          <w:instrText xml:space="preserve"> PAGEREF _Toc456189029 \h </w:instrText>
        </w:r>
        <w:r>
          <w:rPr>
            <w:webHidden/>
          </w:rPr>
        </w:r>
        <w:r>
          <w:rPr>
            <w:webHidden/>
          </w:rPr>
          <w:fldChar w:fldCharType="separate"/>
        </w:r>
        <w:r>
          <w:rPr>
            <w:webHidden/>
          </w:rPr>
          <w:t>19</w:t>
        </w:r>
        <w:r>
          <w:rPr>
            <w:webHidden/>
          </w:rPr>
          <w:fldChar w:fldCharType="end"/>
        </w:r>
      </w:hyperlink>
    </w:p>
    <w:p w:rsidR="00914613" w:rsidRDefault="00914613">
      <w:pPr>
        <w:pStyle w:val="10"/>
        <w:rPr>
          <w:rFonts w:asciiTheme="minorHAnsi" w:eastAsiaTheme="minorEastAsia" w:hAnsiTheme="minorHAnsi" w:cstheme="minorBidi"/>
          <w:sz w:val="22"/>
          <w:szCs w:val="22"/>
        </w:rPr>
      </w:pPr>
      <w:hyperlink w:anchor="_Toc456189030" w:history="1">
        <w:r w:rsidRPr="00B77FA1">
          <w:rPr>
            <w:rStyle w:val="-"/>
          </w:rPr>
          <w:t>14.  Προκαταβολές και πιστώσεις σε μέλη διοικητικών, διαχειριστικών και εποπτικών οργάνων</w:t>
        </w:r>
        <w:r>
          <w:rPr>
            <w:webHidden/>
          </w:rPr>
          <w:tab/>
        </w:r>
        <w:r>
          <w:rPr>
            <w:webHidden/>
          </w:rPr>
          <w:fldChar w:fldCharType="begin"/>
        </w:r>
        <w:r>
          <w:rPr>
            <w:webHidden/>
          </w:rPr>
          <w:instrText xml:space="preserve"> PAGEREF _Toc456189030 \h </w:instrText>
        </w:r>
        <w:r>
          <w:rPr>
            <w:webHidden/>
          </w:rPr>
        </w:r>
        <w:r>
          <w:rPr>
            <w:webHidden/>
          </w:rPr>
          <w:fldChar w:fldCharType="separate"/>
        </w:r>
        <w:r>
          <w:rPr>
            <w:webHidden/>
          </w:rPr>
          <w:t>19</w:t>
        </w:r>
        <w:r>
          <w:rPr>
            <w:webHidden/>
          </w:rPr>
          <w:fldChar w:fldCharType="end"/>
        </w:r>
      </w:hyperlink>
    </w:p>
    <w:p w:rsidR="00914613" w:rsidRDefault="00914613">
      <w:pPr>
        <w:pStyle w:val="10"/>
        <w:rPr>
          <w:rFonts w:asciiTheme="minorHAnsi" w:eastAsiaTheme="minorEastAsia" w:hAnsiTheme="minorHAnsi" w:cstheme="minorBidi"/>
          <w:sz w:val="22"/>
          <w:szCs w:val="22"/>
        </w:rPr>
      </w:pPr>
      <w:hyperlink w:anchor="_Toc456189031" w:history="1">
        <w:r w:rsidRPr="00B77FA1">
          <w:rPr>
            <w:rStyle w:val="-"/>
          </w:rPr>
          <w:t>15. Χρηματοοικονομικές δεσμεύσεις, εγγυήσεις, και ενδεχόμενες υποχρεώσεις που δεν εμφανίζονται στον ισολογισμό</w:t>
        </w:r>
        <w:r>
          <w:rPr>
            <w:webHidden/>
          </w:rPr>
          <w:tab/>
        </w:r>
        <w:r>
          <w:rPr>
            <w:webHidden/>
          </w:rPr>
          <w:fldChar w:fldCharType="begin"/>
        </w:r>
        <w:r>
          <w:rPr>
            <w:webHidden/>
          </w:rPr>
          <w:instrText xml:space="preserve"> PAGEREF _Toc456189031 \h </w:instrText>
        </w:r>
        <w:r>
          <w:rPr>
            <w:webHidden/>
          </w:rPr>
        </w:r>
        <w:r>
          <w:rPr>
            <w:webHidden/>
          </w:rPr>
          <w:fldChar w:fldCharType="separate"/>
        </w:r>
        <w:r>
          <w:rPr>
            <w:webHidden/>
          </w:rPr>
          <w:t>19</w:t>
        </w:r>
        <w:r>
          <w:rPr>
            <w:webHidden/>
          </w:rPr>
          <w:fldChar w:fldCharType="end"/>
        </w:r>
      </w:hyperlink>
    </w:p>
    <w:p w:rsidR="00914613" w:rsidRDefault="00914613">
      <w:pPr>
        <w:pStyle w:val="10"/>
        <w:rPr>
          <w:rFonts w:asciiTheme="minorHAnsi" w:eastAsiaTheme="minorEastAsia" w:hAnsiTheme="minorHAnsi" w:cstheme="minorBidi"/>
          <w:sz w:val="22"/>
          <w:szCs w:val="22"/>
        </w:rPr>
      </w:pPr>
      <w:hyperlink w:anchor="_Toc456189032" w:history="1">
        <w:r w:rsidRPr="00B77FA1">
          <w:rPr>
            <w:rStyle w:val="-"/>
          </w:rPr>
          <w:t>16. Πρώτη εφαρμογή</w:t>
        </w:r>
        <w:r>
          <w:rPr>
            <w:webHidden/>
          </w:rPr>
          <w:tab/>
        </w:r>
        <w:r>
          <w:rPr>
            <w:webHidden/>
          </w:rPr>
          <w:fldChar w:fldCharType="begin"/>
        </w:r>
        <w:r>
          <w:rPr>
            <w:webHidden/>
          </w:rPr>
          <w:instrText xml:space="preserve"> PAGEREF _Toc456189032 \h </w:instrText>
        </w:r>
        <w:r>
          <w:rPr>
            <w:webHidden/>
          </w:rPr>
        </w:r>
        <w:r>
          <w:rPr>
            <w:webHidden/>
          </w:rPr>
          <w:fldChar w:fldCharType="separate"/>
        </w:r>
        <w:r>
          <w:rPr>
            <w:webHidden/>
          </w:rPr>
          <w:t>20</w:t>
        </w:r>
        <w:r>
          <w:rPr>
            <w:webHidden/>
          </w:rPr>
          <w:fldChar w:fldCharType="end"/>
        </w:r>
      </w:hyperlink>
    </w:p>
    <w:p w:rsidR="0053644B" w:rsidRPr="00D97FDE" w:rsidRDefault="00A41C6D" w:rsidP="00065544">
      <w:pPr>
        <w:spacing w:line="324" w:lineRule="auto"/>
        <w:rPr>
          <w:rFonts w:asciiTheme="minorHAnsi" w:hAnsiTheme="minorHAnsi"/>
          <w:b/>
          <w:bCs/>
          <w:sz w:val="22"/>
          <w:szCs w:val="22"/>
          <w:lang w:val="en-US"/>
        </w:rPr>
      </w:pPr>
      <w:r w:rsidRPr="00D97FDE">
        <w:rPr>
          <w:rFonts w:asciiTheme="minorHAnsi" w:hAnsiTheme="minorHAnsi"/>
          <w:b/>
          <w:bCs/>
          <w:sz w:val="22"/>
          <w:szCs w:val="22"/>
        </w:rPr>
        <w:fldChar w:fldCharType="end"/>
      </w:r>
      <w:bookmarkStart w:id="1" w:name="_Toc446004040"/>
    </w:p>
    <w:p w:rsidR="006703C4" w:rsidRPr="00971876" w:rsidRDefault="00F14C81" w:rsidP="00890869">
      <w:pPr>
        <w:suppressAutoHyphens/>
        <w:spacing w:line="300" w:lineRule="auto"/>
        <w:jc w:val="center"/>
        <w:rPr>
          <w:rFonts w:asciiTheme="minorHAnsi" w:hAnsiTheme="minorHAnsi"/>
          <w:b/>
          <w:color w:val="00000A"/>
          <w:kern w:val="1"/>
        </w:rPr>
      </w:pPr>
      <w:bookmarkStart w:id="2" w:name="_Toc446405461"/>
      <w:r w:rsidRPr="00D97FDE">
        <w:rPr>
          <w:rFonts w:asciiTheme="minorHAnsi" w:hAnsiTheme="minorHAnsi"/>
          <w:sz w:val="22"/>
          <w:szCs w:val="22"/>
        </w:rPr>
        <w:br w:type="page"/>
      </w:r>
      <w:r w:rsidR="006703C4" w:rsidRPr="00971876">
        <w:rPr>
          <w:rFonts w:asciiTheme="minorHAnsi" w:hAnsiTheme="minorHAnsi"/>
          <w:b/>
          <w:color w:val="00000A"/>
          <w:kern w:val="1"/>
        </w:rPr>
        <w:lastRenderedPageBreak/>
        <w:t>Έκθεση Ανεξάρτητου Ορκωτού Ελεγκτή Λογιστή</w:t>
      </w:r>
    </w:p>
    <w:p w:rsidR="006703C4" w:rsidRPr="00971876" w:rsidRDefault="006703C4" w:rsidP="00890869">
      <w:pPr>
        <w:suppressAutoHyphens/>
        <w:spacing w:line="300" w:lineRule="auto"/>
        <w:jc w:val="center"/>
        <w:rPr>
          <w:rFonts w:asciiTheme="minorHAnsi" w:hAnsiTheme="minorHAnsi"/>
          <w:b/>
          <w:bCs/>
          <w:color w:val="000000"/>
          <w:kern w:val="1"/>
        </w:rPr>
      </w:pPr>
      <w:r w:rsidRPr="00971876">
        <w:rPr>
          <w:rFonts w:asciiTheme="minorHAnsi" w:hAnsiTheme="minorHAnsi"/>
          <w:b/>
          <w:bCs/>
          <w:color w:val="000000"/>
          <w:kern w:val="1"/>
        </w:rPr>
        <w:t>Προς τους κ.κ. Μετόχους της  Εταιρείας</w:t>
      </w:r>
    </w:p>
    <w:p w:rsidR="006703C4" w:rsidRPr="00971876" w:rsidRDefault="009652F7" w:rsidP="00890869">
      <w:pPr>
        <w:suppressAutoHyphens/>
        <w:spacing w:line="300" w:lineRule="auto"/>
        <w:jc w:val="both"/>
        <w:rPr>
          <w:rFonts w:asciiTheme="minorHAnsi" w:hAnsiTheme="minorHAnsi"/>
          <w:color w:val="00000A"/>
          <w:kern w:val="1"/>
        </w:rPr>
      </w:pPr>
      <w:r w:rsidRPr="00981C0F">
        <w:rPr>
          <w:rFonts w:asciiTheme="minorHAnsi" w:hAnsiTheme="minorHAnsi"/>
          <w:sz w:val="22"/>
          <w:szCs w:val="22"/>
        </w:rPr>
        <w:t>"</w:t>
      </w:r>
      <w:r w:rsidRPr="00981C0F">
        <w:rPr>
          <w:rFonts w:asciiTheme="minorHAnsi" w:hAnsiTheme="minorHAnsi"/>
          <w:b/>
          <w:bCs/>
          <w:sz w:val="22"/>
          <w:szCs w:val="22"/>
        </w:rPr>
        <w:t>ΕΤΑΙΡΕΙΑ ΦΟΡΤΗΓΩΝ ΑΥΤΟΚΙΝΗΤΩΝ ΜΥΤΙΛΗΝΗΣ (Ε.Φ.Α.Μ.) ΕΘΝΙΚΕΣ ΜΕΤΑΦΟΡΕΣ Α.Ε</w:t>
      </w:r>
      <w:r w:rsidRPr="00981C0F">
        <w:rPr>
          <w:rFonts w:asciiTheme="minorHAnsi" w:hAnsiTheme="minorHAnsi"/>
          <w:sz w:val="22"/>
          <w:szCs w:val="22"/>
        </w:rPr>
        <w:t>"</w:t>
      </w:r>
    </w:p>
    <w:p w:rsidR="009652F7" w:rsidRDefault="009652F7" w:rsidP="00890869">
      <w:pPr>
        <w:suppressAutoHyphens/>
        <w:spacing w:line="300" w:lineRule="auto"/>
        <w:jc w:val="both"/>
        <w:rPr>
          <w:rFonts w:asciiTheme="minorHAnsi" w:hAnsiTheme="minorHAnsi"/>
          <w:b/>
          <w:bCs/>
          <w:color w:val="00000A"/>
          <w:kern w:val="1"/>
          <w:sz w:val="22"/>
          <w:szCs w:val="22"/>
        </w:rPr>
      </w:pPr>
    </w:p>
    <w:p w:rsidR="006703C4" w:rsidRPr="00D97FDE" w:rsidRDefault="006703C4" w:rsidP="00890869">
      <w:pPr>
        <w:suppressAutoHyphens/>
        <w:spacing w:line="300" w:lineRule="auto"/>
        <w:jc w:val="both"/>
        <w:rPr>
          <w:rFonts w:asciiTheme="minorHAnsi" w:hAnsiTheme="minorHAnsi"/>
          <w:color w:val="000000"/>
          <w:kern w:val="1"/>
          <w:sz w:val="22"/>
          <w:szCs w:val="22"/>
        </w:rPr>
      </w:pPr>
      <w:r w:rsidRPr="00D97FDE">
        <w:rPr>
          <w:rFonts w:asciiTheme="minorHAnsi" w:hAnsiTheme="minorHAnsi"/>
          <w:b/>
          <w:bCs/>
          <w:color w:val="00000A"/>
          <w:kern w:val="1"/>
          <w:sz w:val="22"/>
          <w:szCs w:val="22"/>
          <w:lang w:val="en-US"/>
        </w:rPr>
        <w:t> </w:t>
      </w:r>
      <w:r w:rsidRPr="00D97FDE">
        <w:rPr>
          <w:rFonts w:asciiTheme="minorHAnsi" w:hAnsiTheme="minorHAnsi"/>
          <w:b/>
          <w:color w:val="00000A"/>
          <w:kern w:val="1"/>
          <w:sz w:val="22"/>
          <w:szCs w:val="22"/>
          <w:u w:val="single"/>
        </w:rPr>
        <w:t>Έκθεση Ελέγχου επί των Χρηματοοικονομικών Καταστάσεων</w:t>
      </w:r>
    </w:p>
    <w:p w:rsidR="006703C4" w:rsidRPr="00D97FDE" w:rsidRDefault="006703C4" w:rsidP="00890869">
      <w:pPr>
        <w:suppressAutoHyphens/>
        <w:spacing w:line="300" w:lineRule="auto"/>
        <w:jc w:val="both"/>
        <w:rPr>
          <w:rFonts w:asciiTheme="minorHAnsi" w:hAnsiTheme="minorHAnsi"/>
          <w:color w:val="000000"/>
          <w:kern w:val="1"/>
          <w:sz w:val="22"/>
          <w:szCs w:val="22"/>
        </w:rPr>
      </w:pPr>
    </w:p>
    <w:p w:rsidR="006703C4" w:rsidRPr="00D97FDE" w:rsidRDefault="006703C4" w:rsidP="00EE47D2">
      <w:pPr>
        <w:suppressAutoHyphens/>
        <w:spacing w:line="300" w:lineRule="auto"/>
        <w:jc w:val="both"/>
        <w:rPr>
          <w:rFonts w:asciiTheme="minorHAnsi" w:hAnsiTheme="minorHAnsi"/>
          <w:i/>
          <w:color w:val="00000A"/>
          <w:kern w:val="1"/>
          <w:sz w:val="22"/>
          <w:szCs w:val="22"/>
        </w:rPr>
      </w:pPr>
      <w:r w:rsidRPr="00D97FDE">
        <w:rPr>
          <w:rFonts w:asciiTheme="minorHAnsi" w:hAnsiTheme="minorHAnsi"/>
          <w:color w:val="00000A"/>
          <w:kern w:val="1"/>
          <w:sz w:val="22"/>
          <w:szCs w:val="22"/>
        </w:rPr>
        <w:t xml:space="preserve">Ελέγξαμε τις συνημμένες χρηματοοικονομικές καταστάσεις της Εταιρείας </w:t>
      </w:r>
      <w:r w:rsidR="00CC0F7B">
        <w:rPr>
          <w:rFonts w:asciiTheme="minorHAnsi" w:hAnsiTheme="minorHAnsi"/>
          <w:color w:val="00000A"/>
          <w:kern w:val="1"/>
          <w:sz w:val="22"/>
          <w:szCs w:val="22"/>
        </w:rPr>
        <w:t xml:space="preserve"> </w:t>
      </w:r>
      <w:r w:rsidR="009652F7" w:rsidRPr="00981C0F">
        <w:rPr>
          <w:rFonts w:asciiTheme="minorHAnsi" w:hAnsiTheme="minorHAnsi"/>
          <w:sz w:val="22"/>
          <w:szCs w:val="22"/>
        </w:rPr>
        <w:t>"</w:t>
      </w:r>
      <w:r w:rsidR="009652F7" w:rsidRPr="00981C0F">
        <w:rPr>
          <w:rFonts w:asciiTheme="minorHAnsi" w:hAnsiTheme="minorHAnsi"/>
          <w:b/>
          <w:bCs/>
          <w:sz w:val="22"/>
          <w:szCs w:val="22"/>
        </w:rPr>
        <w:t>ΕΤΑΙΡΕΙΑ ΦΟΡΤΗΓΩΝ ΑΥΤΟΚΙΝΗΤΩΝ ΜΥΤΙΛΗΝΗΣ (Ε.Φ.Α.Μ.) ΕΘΝΙΚΕΣ ΜΕΤΑΦΟΡΕΣ Α.Ε</w:t>
      </w:r>
      <w:r w:rsidR="009652F7" w:rsidRPr="00981C0F">
        <w:rPr>
          <w:rFonts w:asciiTheme="minorHAnsi" w:hAnsiTheme="minorHAnsi"/>
          <w:sz w:val="22"/>
          <w:szCs w:val="22"/>
        </w:rPr>
        <w:t>"</w:t>
      </w:r>
      <w:r w:rsidRPr="00CC0F7B">
        <w:rPr>
          <w:rFonts w:asciiTheme="minorHAnsi" w:hAnsiTheme="minorHAnsi"/>
          <w:b/>
          <w:color w:val="00000A"/>
          <w:kern w:val="1"/>
          <w:sz w:val="22"/>
          <w:szCs w:val="22"/>
        </w:rPr>
        <w:t>,</w:t>
      </w:r>
      <w:r w:rsidRPr="00D97FDE">
        <w:rPr>
          <w:rFonts w:asciiTheme="minorHAnsi" w:hAnsiTheme="minorHAnsi"/>
          <w:color w:val="00000A"/>
          <w:kern w:val="1"/>
          <w:sz w:val="22"/>
          <w:szCs w:val="22"/>
        </w:rPr>
        <w:t xml:space="preserve"> οι οποίες αποτελούνται από τον ισολογισμό της 31</w:t>
      </w:r>
      <w:r w:rsidRPr="00D97FDE">
        <w:rPr>
          <w:rFonts w:asciiTheme="minorHAnsi" w:hAnsiTheme="minorHAnsi"/>
          <w:color w:val="00000A"/>
          <w:kern w:val="1"/>
          <w:sz w:val="22"/>
          <w:szCs w:val="22"/>
          <w:vertAlign w:val="superscript"/>
        </w:rPr>
        <w:t>ης</w:t>
      </w:r>
      <w:r w:rsidRPr="00D97FDE">
        <w:rPr>
          <w:rFonts w:asciiTheme="minorHAnsi" w:hAnsiTheme="minorHAnsi"/>
          <w:color w:val="00000A"/>
          <w:kern w:val="1"/>
          <w:sz w:val="22"/>
          <w:szCs w:val="22"/>
        </w:rPr>
        <w:t xml:space="preserve"> Δεκεμβρίου 2015, την κατάσταση αποτελεσμάτων της χρήσεως που έληξε την ημερομηνία αυτή, καθώς και το σχετικό προσάρτημα. </w:t>
      </w:r>
    </w:p>
    <w:p w:rsidR="00C47BEE" w:rsidRDefault="00C47BEE" w:rsidP="00EE47D2">
      <w:pPr>
        <w:suppressAutoHyphens/>
        <w:jc w:val="both"/>
        <w:rPr>
          <w:rFonts w:asciiTheme="minorHAnsi" w:hAnsiTheme="minorHAnsi"/>
          <w:b/>
          <w:color w:val="00000A"/>
          <w:kern w:val="1"/>
          <w:sz w:val="22"/>
          <w:szCs w:val="22"/>
        </w:rPr>
      </w:pPr>
    </w:p>
    <w:p w:rsidR="006703C4" w:rsidRPr="00D97FDE" w:rsidRDefault="006703C4" w:rsidP="00EE47D2">
      <w:pPr>
        <w:suppressAutoHyphens/>
        <w:jc w:val="both"/>
        <w:rPr>
          <w:rFonts w:asciiTheme="minorHAnsi" w:hAnsiTheme="minorHAnsi"/>
          <w:color w:val="00000A"/>
          <w:kern w:val="1"/>
          <w:sz w:val="22"/>
          <w:szCs w:val="22"/>
        </w:rPr>
      </w:pPr>
      <w:r w:rsidRPr="00D97FDE">
        <w:rPr>
          <w:rFonts w:asciiTheme="minorHAnsi" w:hAnsiTheme="minorHAnsi"/>
          <w:b/>
          <w:color w:val="00000A"/>
          <w:kern w:val="1"/>
          <w:sz w:val="22"/>
          <w:szCs w:val="22"/>
        </w:rPr>
        <w:t>Ευθύνη της Διοίκησης για τις Χρηματοοικονομικές Καταστάσεις</w:t>
      </w:r>
    </w:p>
    <w:p w:rsidR="006703C4" w:rsidRPr="00D97FDE" w:rsidRDefault="006703C4" w:rsidP="00EE47D2">
      <w:pPr>
        <w:suppressAutoHyphens/>
        <w:spacing w:line="300" w:lineRule="auto"/>
        <w:jc w:val="both"/>
        <w:rPr>
          <w:rFonts w:asciiTheme="minorHAnsi" w:hAnsiTheme="minorHAnsi"/>
          <w:color w:val="00000A"/>
          <w:kern w:val="1"/>
          <w:sz w:val="22"/>
          <w:szCs w:val="22"/>
        </w:rPr>
      </w:pPr>
      <w:r w:rsidRPr="00D97FDE">
        <w:rPr>
          <w:rFonts w:asciiTheme="minorHAnsi" w:hAnsiTheme="minorHAnsi"/>
          <w:color w:val="00000A"/>
          <w:kern w:val="1"/>
          <w:sz w:val="22"/>
          <w:szCs w:val="22"/>
        </w:rPr>
        <w:t>Η διοίκηση έχει την ευθύνη για την κατάρτιση και εύλογη παρουσίαση αυτών των χρηματοοικονομικών καταστάσεων σύμφωνα με τα Ελληνικά Λογιστικά Πρότυπα, όπως και για εκείνες τις εσωτερικές δικλίδες που η διοίκηση καθορίζει ως απαραίτητες ώστε να καθίσταται δυνατή η κατάρτιση χρηματοοικονομικών καταστάσεων απαλλαγμένων από ουσιώδη ανακρίβεια, που οφείλεται είτε σε απάτη είτε σε λάθος.</w:t>
      </w:r>
    </w:p>
    <w:p w:rsidR="00C47BEE" w:rsidRDefault="00C47BEE" w:rsidP="00EE47D2">
      <w:pPr>
        <w:suppressAutoHyphens/>
        <w:spacing w:line="300" w:lineRule="auto"/>
        <w:jc w:val="both"/>
        <w:rPr>
          <w:rFonts w:asciiTheme="minorHAnsi" w:hAnsiTheme="minorHAnsi"/>
          <w:b/>
          <w:color w:val="00000A"/>
          <w:kern w:val="1"/>
          <w:sz w:val="22"/>
          <w:szCs w:val="22"/>
        </w:rPr>
      </w:pPr>
    </w:p>
    <w:p w:rsidR="006703C4" w:rsidRPr="00EE47D2" w:rsidRDefault="006703C4" w:rsidP="00EE47D2">
      <w:pPr>
        <w:suppressAutoHyphens/>
        <w:spacing w:line="300" w:lineRule="auto"/>
        <w:jc w:val="both"/>
        <w:rPr>
          <w:rFonts w:asciiTheme="minorHAnsi" w:hAnsiTheme="minorHAnsi"/>
          <w:b/>
          <w:color w:val="00000A"/>
          <w:kern w:val="1"/>
          <w:sz w:val="22"/>
          <w:szCs w:val="22"/>
        </w:rPr>
      </w:pPr>
      <w:r w:rsidRPr="00EE47D2">
        <w:rPr>
          <w:rFonts w:asciiTheme="minorHAnsi" w:hAnsiTheme="minorHAnsi"/>
          <w:b/>
          <w:color w:val="00000A"/>
          <w:kern w:val="1"/>
          <w:sz w:val="22"/>
          <w:szCs w:val="22"/>
        </w:rPr>
        <w:t>Ευθύνη του Ελεγκτή</w:t>
      </w:r>
    </w:p>
    <w:p w:rsidR="006703C4" w:rsidRPr="00D97FDE" w:rsidRDefault="006703C4" w:rsidP="00EE47D2">
      <w:pPr>
        <w:suppressAutoHyphens/>
        <w:spacing w:line="300" w:lineRule="auto"/>
        <w:jc w:val="both"/>
        <w:rPr>
          <w:rFonts w:asciiTheme="minorHAnsi" w:hAnsiTheme="minorHAnsi"/>
          <w:color w:val="00000A"/>
          <w:kern w:val="1"/>
          <w:sz w:val="22"/>
          <w:szCs w:val="22"/>
        </w:rPr>
      </w:pPr>
      <w:r w:rsidRPr="00D97FDE">
        <w:rPr>
          <w:rFonts w:asciiTheme="minorHAnsi" w:hAnsiTheme="minorHAnsi"/>
          <w:color w:val="00000A"/>
          <w:kern w:val="1"/>
          <w:sz w:val="22"/>
          <w:szCs w:val="22"/>
        </w:rPr>
        <w:t>Η δική μας ευθύνη είναι να εκφράσουμε γνώμη επί αυτών των χρηματοοικονομικών καταστάσεων με βάση τον έλεγχό μας.  Διενεργήσαμε τον έλεγχό μας σύμφωνα με τα Διεθνή Πρότυπα Ελέγχου.  Τα πρότυπα αυτά απαιτούν να συμμορφωνόμαστε με κανόνες δεοντολογίας, καθώς και να σχεδιάζουμε και διενεργούμε τον έλεγχο με σκοπό την απόκτηση εύλογης διασφάλισης για το εάν οι χρηματοοικονομικές καταστάσεις είναι απαλλαγμένες από ουσιώδη ανακρίβεια.</w:t>
      </w:r>
    </w:p>
    <w:p w:rsidR="006703C4" w:rsidRPr="00D97FDE" w:rsidRDefault="006703C4" w:rsidP="00EE47D2">
      <w:pPr>
        <w:suppressAutoHyphens/>
        <w:spacing w:line="300" w:lineRule="auto"/>
        <w:jc w:val="both"/>
        <w:rPr>
          <w:rFonts w:asciiTheme="minorHAnsi" w:hAnsiTheme="minorHAnsi"/>
          <w:color w:val="00000A"/>
          <w:kern w:val="1"/>
          <w:sz w:val="22"/>
          <w:szCs w:val="22"/>
        </w:rPr>
      </w:pPr>
      <w:r w:rsidRPr="00D97FDE">
        <w:rPr>
          <w:rFonts w:asciiTheme="minorHAnsi" w:hAnsiTheme="minorHAnsi"/>
          <w:color w:val="00000A"/>
          <w:kern w:val="1"/>
          <w:sz w:val="22"/>
          <w:szCs w:val="22"/>
        </w:rPr>
        <w:t>Ο έλεγχος περιλαμβάνει τη διενέργεια διαδικασιών για την απόκτηση ελεγκτικών τεκμηρίων, σχετικά με τα ποσά και τις γνωστοποιήσεις στις χρηματοοικονομικές καταστάσεις.  Οι επιλεγόμενες διαδικασίες βασίζονται στην κρίση του ελεγκτή περιλαμβανομένης της εκτίμησης των κινδύνων ουσιώδους ανακρίβειας των χρηματοοικονομικών καταστάσεων, που οφείλεται είτε σε απάτη είτε σε λάθος.  Κατά τη διενέργεια αυτών των εκτιμήσεων κινδύνου, ο ελεγκτής εξετάζει τις εσωτερικές δικλίδες που σχετίζονται με την κατάρτιση και εύλογη παρουσίαση των χρηματοοικονομικών καταστάσεων της εταιρείας, με σκοπό το σχεδιασμό ελεγκτικών διαδικασιών κατάλληλων για τις περιστάσεις, αλλά όχι με σκοπό την έκφραση γνώμης επί της αποτελεσματικότητας των εσωτερικών δικλίδων της εταιρείας. Ο έλεγχος περιλαμβάνει επίσης την αξιολόγηση της καταλληλότητας των λογιστικών αρχών και μεθόδων που χρησιμοποιήθηκαν και του εύλογου των εκτιμήσεων που έγιναν από τη διοίκηση, καθώς και αξιολόγηση της συνολικής παρουσίασης των χρηματοοικονομικών καταστάσεων.</w:t>
      </w:r>
    </w:p>
    <w:p w:rsidR="006703C4" w:rsidRPr="00D97FDE" w:rsidRDefault="006703C4" w:rsidP="00EE47D2">
      <w:pPr>
        <w:suppressAutoHyphens/>
        <w:spacing w:line="300" w:lineRule="auto"/>
        <w:jc w:val="both"/>
        <w:rPr>
          <w:rFonts w:asciiTheme="minorHAnsi" w:hAnsiTheme="minorHAnsi"/>
          <w:color w:val="00000A"/>
          <w:kern w:val="1"/>
          <w:sz w:val="22"/>
          <w:szCs w:val="22"/>
        </w:rPr>
      </w:pPr>
      <w:r w:rsidRPr="00D97FDE">
        <w:rPr>
          <w:rFonts w:asciiTheme="minorHAnsi" w:hAnsiTheme="minorHAnsi"/>
          <w:color w:val="00000A"/>
          <w:kern w:val="1"/>
          <w:sz w:val="22"/>
          <w:szCs w:val="22"/>
        </w:rPr>
        <w:t>Πιστεύουμε ότι τα ελεγκτικά τεκμήρια που έχουμε συγκεντρώσει είναι επαρκή και κατάλληλα για τη θεμελίωση της ελεγκτικής μας γνώμης.</w:t>
      </w:r>
    </w:p>
    <w:p w:rsidR="00C47BEE" w:rsidRDefault="00C47BEE" w:rsidP="00EE47D2">
      <w:pPr>
        <w:suppressAutoHyphens/>
        <w:spacing w:line="300" w:lineRule="auto"/>
        <w:jc w:val="both"/>
        <w:rPr>
          <w:rFonts w:asciiTheme="minorHAnsi" w:hAnsiTheme="minorHAnsi"/>
          <w:b/>
          <w:color w:val="00000A"/>
          <w:kern w:val="1"/>
          <w:sz w:val="22"/>
          <w:szCs w:val="22"/>
        </w:rPr>
      </w:pPr>
    </w:p>
    <w:p w:rsidR="006703C4" w:rsidRPr="00EE47D2" w:rsidRDefault="006703C4" w:rsidP="00EE47D2">
      <w:pPr>
        <w:suppressAutoHyphens/>
        <w:spacing w:line="300" w:lineRule="auto"/>
        <w:jc w:val="both"/>
        <w:rPr>
          <w:rFonts w:asciiTheme="minorHAnsi" w:hAnsiTheme="minorHAnsi"/>
          <w:b/>
          <w:color w:val="00000A"/>
          <w:kern w:val="1"/>
          <w:sz w:val="22"/>
          <w:szCs w:val="22"/>
        </w:rPr>
      </w:pPr>
      <w:r w:rsidRPr="00A118C8">
        <w:rPr>
          <w:rFonts w:asciiTheme="minorHAnsi" w:hAnsiTheme="minorHAnsi"/>
          <w:b/>
          <w:color w:val="00000A"/>
          <w:kern w:val="1"/>
          <w:sz w:val="22"/>
          <w:szCs w:val="22"/>
        </w:rPr>
        <w:t>Βάση για Γνώμη με Επιφύλαξη</w:t>
      </w:r>
    </w:p>
    <w:p w:rsidR="009652F7" w:rsidRPr="00B528CC" w:rsidRDefault="006703C4" w:rsidP="00BA6D33">
      <w:pPr>
        <w:autoSpaceDE w:val="0"/>
        <w:autoSpaceDN w:val="0"/>
        <w:adjustRightInd w:val="0"/>
        <w:spacing w:line="300" w:lineRule="auto"/>
        <w:jc w:val="both"/>
        <w:rPr>
          <w:rFonts w:asciiTheme="minorHAnsi" w:eastAsia="Garamond,Italic" w:hAnsiTheme="minorHAnsi" w:cs="Garamond,Italic"/>
          <w:iCs/>
          <w:sz w:val="22"/>
          <w:szCs w:val="22"/>
        </w:rPr>
      </w:pPr>
      <w:r w:rsidRPr="00D97FDE">
        <w:rPr>
          <w:rFonts w:asciiTheme="minorHAnsi" w:hAnsiTheme="minorHAnsi"/>
          <w:color w:val="00000A"/>
          <w:kern w:val="1"/>
          <w:sz w:val="22"/>
          <w:szCs w:val="22"/>
        </w:rPr>
        <w:lastRenderedPageBreak/>
        <w:t>Από τον έλεγχο μας προέκυψαν τα εξής:</w:t>
      </w:r>
      <w:r w:rsidR="009652F7">
        <w:rPr>
          <w:rFonts w:asciiTheme="minorHAnsi" w:hAnsiTheme="minorHAnsi"/>
          <w:color w:val="00000A"/>
          <w:kern w:val="1"/>
          <w:sz w:val="22"/>
          <w:szCs w:val="22"/>
        </w:rPr>
        <w:t xml:space="preserve"> </w:t>
      </w:r>
      <w:r w:rsidR="009652F7" w:rsidRPr="004D1C3E">
        <w:rPr>
          <w:rFonts w:asciiTheme="minorHAnsi" w:hAnsiTheme="minorHAnsi"/>
          <w:sz w:val="22"/>
          <w:szCs w:val="22"/>
        </w:rPr>
        <w:t>1)Στους λογαριασμούς των απαιτήσεων περιλαμβάνονται επισφαλείς - επίδικες απαιτήσεις συνολικού ποσού ευρώ 580.000 περίπου για τις οποίες δεν έχει σχηματισθεί επαρκής σχετική πρόβλεψη για την κάλυψη ζημιών από τη μη ρευστοποίηση μέρους των απαιτήσεων αυτών. Με βάση τον έλεγχο μας εκτιμούμε ότι η σχηματισθείσα από την εταιρεία πρόβλεψη ποσού ευρώ 209.273,67 υπολείπεται κατά ευρώ 300.000 του ποσού που έπρεπε να έχει σχηματισθεί. Ο μη σχηματισμός της απαιτούμενης πρόβλεψης συνιστά παρέκκλιση από τις λογιστικές αρχές που προβλέπονται από τα Ελληνικά Λογιστικά Πρότυπα  με συνέπεια, η αξία των απαιτήσεων, τα ίδια κεφάλαια και τα αποτελέσματα προηγούμενων χρήσεων να εμφανίζονται ισόποσα αυξημένα κατά ευρώ 300.000. 2</w:t>
      </w:r>
      <w:r w:rsidR="009652F7" w:rsidRPr="00AA41CA">
        <w:rPr>
          <w:rFonts w:asciiTheme="minorHAnsi" w:hAnsiTheme="minorHAnsi"/>
          <w:sz w:val="22"/>
          <w:szCs w:val="22"/>
        </w:rPr>
        <w:t xml:space="preserve">) Κατά παρέκκλιση των λογιστικών αρχών που προβλέπονται από </w:t>
      </w:r>
      <w:r w:rsidR="009652F7">
        <w:rPr>
          <w:rFonts w:asciiTheme="minorHAnsi" w:hAnsiTheme="minorHAnsi"/>
          <w:sz w:val="22"/>
          <w:szCs w:val="22"/>
        </w:rPr>
        <w:t xml:space="preserve">τα Ελληνικά Λογιστικά Πρότυπα </w:t>
      </w:r>
      <w:r w:rsidR="009652F7" w:rsidRPr="00AA41CA">
        <w:rPr>
          <w:rFonts w:asciiTheme="minorHAnsi" w:hAnsiTheme="minorHAnsi"/>
          <w:sz w:val="22"/>
          <w:szCs w:val="22"/>
        </w:rPr>
        <w:t xml:space="preserve"> </w:t>
      </w:r>
      <w:r w:rsidR="009652F7" w:rsidRPr="00981C0F">
        <w:rPr>
          <w:rFonts w:asciiTheme="minorHAnsi" w:hAnsiTheme="minorHAnsi"/>
          <w:sz w:val="22"/>
          <w:szCs w:val="22"/>
        </w:rPr>
        <w:t xml:space="preserve">δεν έχει σχηματιστεί επαρκής πρόβλεψη για αποζημίωση προσωπικού  λόγω εξόδου από την υπηρεσία. </w:t>
      </w:r>
      <w:r w:rsidR="009652F7" w:rsidRPr="00981C0F">
        <w:rPr>
          <w:rFonts w:asciiTheme="minorHAnsi" w:hAnsiTheme="minorHAnsi"/>
          <w:bCs/>
          <w:sz w:val="22"/>
          <w:szCs w:val="22"/>
        </w:rPr>
        <w:t>Κατά την 31η Δεκεμβρίου 201</w:t>
      </w:r>
      <w:r w:rsidR="00BA6D33">
        <w:rPr>
          <w:rFonts w:asciiTheme="minorHAnsi" w:hAnsiTheme="minorHAnsi"/>
          <w:bCs/>
          <w:sz w:val="22"/>
          <w:szCs w:val="22"/>
        </w:rPr>
        <w:t>5</w:t>
      </w:r>
      <w:r w:rsidR="009652F7" w:rsidRPr="00981C0F">
        <w:rPr>
          <w:rFonts w:asciiTheme="minorHAnsi" w:hAnsiTheme="minorHAnsi"/>
          <w:bCs/>
          <w:sz w:val="22"/>
          <w:szCs w:val="22"/>
        </w:rPr>
        <w:t xml:space="preserve">, το συνολικό ύψος της μη σχηματισθείσας πρόβλεψης ανέρχεται σε ευρώ </w:t>
      </w:r>
      <w:r w:rsidR="00FB50F9">
        <w:rPr>
          <w:rFonts w:asciiTheme="minorHAnsi" w:hAnsiTheme="minorHAnsi"/>
          <w:bCs/>
          <w:sz w:val="22"/>
          <w:szCs w:val="22"/>
        </w:rPr>
        <w:t>53</w:t>
      </w:r>
      <w:r w:rsidR="009652F7" w:rsidRPr="00981C0F">
        <w:rPr>
          <w:rFonts w:asciiTheme="minorHAnsi" w:hAnsiTheme="minorHAnsi"/>
          <w:bCs/>
          <w:sz w:val="22"/>
          <w:szCs w:val="22"/>
        </w:rPr>
        <w:t xml:space="preserve">.000 περίπου, με συνέπεια οι προβλέψεις να εμφανίζονται μειωμένες κατά  ευρώ </w:t>
      </w:r>
      <w:r w:rsidR="00FB50F9">
        <w:rPr>
          <w:rFonts w:asciiTheme="minorHAnsi" w:hAnsiTheme="minorHAnsi"/>
          <w:bCs/>
          <w:sz w:val="22"/>
          <w:szCs w:val="22"/>
        </w:rPr>
        <w:t>53</w:t>
      </w:r>
      <w:r w:rsidR="009652F7" w:rsidRPr="00981C0F">
        <w:rPr>
          <w:rFonts w:asciiTheme="minorHAnsi" w:hAnsiTheme="minorHAnsi"/>
          <w:bCs/>
          <w:sz w:val="22"/>
          <w:szCs w:val="22"/>
        </w:rPr>
        <w:t xml:space="preserve">.000 ενώ τα ίδια κεφάλαια και τα αποτελέσματα προηγούμενης χρήσεως να εμφανίζονται ισόποσα αυξημένα. </w:t>
      </w:r>
      <w:r w:rsidR="009652F7" w:rsidRPr="00981C0F">
        <w:rPr>
          <w:rFonts w:asciiTheme="minorHAnsi" w:hAnsiTheme="minorHAnsi"/>
          <w:sz w:val="22"/>
          <w:szCs w:val="22"/>
        </w:rPr>
        <w:t>3)</w:t>
      </w:r>
      <w:r w:rsidR="009652F7">
        <w:rPr>
          <w:rFonts w:asciiTheme="minorHAnsi" w:hAnsiTheme="minorHAnsi"/>
          <w:sz w:val="22"/>
          <w:szCs w:val="22"/>
        </w:rPr>
        <w:t xml:space="preserve"> </w:t>
      </w:r>
      <w:r w:rsidR="009652F7" w:rsidRPr="00981C0F">
        <w:rPr>
          <w:rFonts w:asciiTheme="minorHAnsi" w:hAnsiTheme="minorHAnsi"/>
          <w:sz w:val="22"/>
          <w:szCs w:val="22"/>
        </w:rPr>
        <w:t xml:space="preserve">Δεν έχει γίνει διαχρονικά λογιστικοποίηση εξόδων μισθοδοσίας για εργαζόμενους - μετόχους της εταιρείας ποσού  ευρώ </w:t>
      </w:r>
      <w:r w:rsidR="00DC530D">
        <w:rPr>
          <w:rFonts w:asciiTheme="minorHAnsi" w:hAnsiTheme="minorHAnsi"/>
          <w:sz w:val="22"/>
          <w:szCs w:val="22"/>
        </w:rPr>
        <w:t>104.220</w:t>
      </w:r>
      <w:r w:rsidR="009652F7" w:rsidRPr="00981C0F">
        <w:rPr>
          <w:rFonts w:asciiTheme="minorHAnsi" w:hAnsiTheme="minorHAnsi"/>
          <w:sz w:val="22"/>
          <w:szCs w:val="22"/>
        </w:rPr>
        <w:t xml:space="preserve"> εκ των οποίων ποσό ευρώ </w:t>
      </w:r>
      <w:r w:rsidR="00DC530D">
        <w:rPr>
          <w:rFonts w:asciiTheme="minorHAnsi" w:hAnsiTheme="minorHAnsi"/>
          <w:sz w:val="22"/>
          <w:szCs w:val="22"/>
        </w:rPr>
        <w:t>8.820</w:t>
      </w:r>
      <w:r w:rsidR="009652F7" w:rsidRPr="00981C0F">
        <w:rPr>
          <w:rFonts w:asciiTheme="minorHAnsi" w:hAnsiTheme="minorHAnsi"/>
          <w:sz w:val="22"/>
          <w:szCs w:val="22"/>
        </w:rPr>
        <w:t xml:space="preserve"> αφορά την κλειόμενη χρήση, με αποτέλεσμα τα Ίδια Κεφάλαια να εμφανίζονται αυξημένα κατά ευρώ </w:t>
      </w:r>
      <w:r w:rsidR="00DC530D">
        <w:rPr>
          <w:rFonts w:asciiTheme="minorHAnsi" w:hAnsiTheme="minorHAnsi"/>
          <w:sz w:val="22"/>
          <w:szCs w:val="22"/>
        </w:rPr>
        <w:t xml:space="preserve"> 104.220</w:t>
      </w:r>
      <w:r w:rsidR="009652F7" w:rsidRPr="00981C0F">
        <w:rPr>
          <w:rFonts w:asciiTheme="minorHAnsi" w:hAnsiTheme="minorHAnsi"/>
          <w:sz w:val="22"/>
          <w:szCs w:val="22"/>
        </w:rPr>
        <w:t xml:space="preserve">  και τα αποτελέσματα της κλειόμενης και της προηγούμενης χρήσεως αυξημένα κατά </w:t>
      </w:r>
      <w:r w:rsidR="00DC530D">
        <w:rPr>
          <w:rFonts w:asciiTheme="minorHAnsi" w:hAnsiTheme="minorHAnsi"/>
          <w:sz w:val="22"/>
          <w:szCs w:val="22"/>
        </w:rPr>
        <w:t>8.820</w:t>
      </w:r>
      <w:r w:rsidR="009652F7" w:rsidRPr="00981C0F">
        <w:rPr>
          <w:rFonts w:asciiTheme="minorHAnsi" w:hAnsiTheme="minorHAnsi"/>
          <w:sz w:val="22"/>
          <w:szCs w:val="22"/>
        </w:rPr>
        <w:t xml:space="preserve"> και </w:t>
      </w:r>
      <w:r w:rsidR="00DC530D">
        <w:rPr>
          <w:rFonts w:asciiTheme="minorHAnsi" w:hAnsiTheme="minorHAnsi"/>
          <w:sz w:val="22"/>
          <w:szCs w:val="22"/>
        </w:rPr>
        <w:t>95.400</w:t>
      </w:r>
      <w:r w:rsidR="009652F7" w:rsidRPr="00981C0F">
        <w:rPr>
          <w:rFonts w:asciiTheme="minorHAnsi" w:hAnsiTheme="minorHAnsi"/>
          <w:sz w:val="22"/>
          <w:szCs w:val="22"/>
        </w:rPr>
        <w:t xml:space="preserve"> ευρώ αντίστοιχα. </w:t>
      </w:r>
      <w:r w:rsidR="009652F7" w:rsidRPr="006A0D62">
        <w:rPr>
          <w:rFonts w:asciiTheme="minorHAnsi" w:eastAsia="Garamond,Italic" w:hAnsiTheme="minorHAnsi" w:cs="Garamond,Italic"/>
          <w:iCs/>
          <w:sz w:val="22"/>
          <w:szCs w:val="22"/>
        </w:rPr>
        <w:t>4) Οι φορολογικές υποχρεώσεις της εταιρείας δεν</w:t>
      </w:r>
      <w:r w:rsidR="009652F7" w:rsidRPr="00981C0F">
        <w:rPr>
          <w:rFonts w:asciiTheme="minorHAnsi" w:eastAsia="Garamond,Italic" w:hAnsiTheme="minorHAnsi" w:cs="Garamond,Italic"/>
          <w:iCs/>
          <w:sz w:val="22"/>
          <w:szCs w:val="22"/>
        </w:rPr>
        <w:t xml:space="preserve"> έχουν εξεταστεί από τις φορολογικές αρχές για τις χρήσεις 2009 και 2010. Ως εκ τούτου τα φορολογικά αποτελέσματα των χρήσεων αυτών δεν έχουν καταστεί οριστικά. Η εταιρεία δεν έχει προβεί σε εκτίμηση των πρόσθετων φόρων και των  προσαυξήσεων που πιθανόν καταλογιστούν σε μελλοντικό φορολογικό έλεγχο και δεν έχει σχηματίσει σχετική πρόβλεψη για αυτή την ενδεχόμενη υποχρέωση.  Από τον έλεγχο μας δεν κατέστη εφικτό να αποκτήσουμε εύλογη διασφάλιση για την εκτίμηση του ύψους της πρόβλεψης που τυχόν απαιτείται.</w:t>
      </w:r>
      <w:r w:rsidR="009652F7">
        <w:rPr>
          <w:rFonts w:asciiTheme="minorHAnsi" w:eastAsia="Garamond,Italic" w:hAnsiTheme="minorHAnsi" w:cs="Garamond,Italic"/>
          <w:iCs/>
          <w:sz w:val="22"/>
          <w:szCs w:val="22"/>
        </w:rPr>
        <w:t xml:space="preserve"> </w:t>
      </w:r>
    </w:p>
    <w:p w:rsidR="00C47BEE" w:rsidRDefault="00C47BEE" w:rsidP="009652F7">
      <w:pPr>
        <w:pStyle w:val="af2"/>
        <w:spacing w:line="300" w:lineRule="auto"/>
        <w:ind w:left="0"/>
        <w:jc w:val="both"/>
        <w:rPr>
          <w:rFonts w:asciiTheme="minorHAnsi" w:hAnsiTheme="minorHAnsi"/>
          <w:b/>
          <w:color w:val="00000A"/>
          <w:kern w:val="1"/>
          <w:sz w:val="22"/>
          <w:szCs w:val="22"/>
        </w:rPr>
      </w:pPr>
    </w:p>
    <w:p w:rsidR="006703C4" w:rsidRPr="00EE47D2" w:rsidRDefault="006703C4" w:rsidP="009652F7">
      <w:pPr>
        <w:pStyle w:val="af2"/>
        <w:spacing w:line="300" w:lineRule="auto"/>
        <w:ind w:left="0"/>
        <w:jc w:val="both"/>
        <w:rPr>
          <w:rFonts w:asciiTheme="minorHAnsi" w:hAnsiTheme="minorHAnsi"/>
          <w:b/>
          <w:color w:val="00000A"/>
          <w:kern w:val="1"/>
          <w:sz w:val="22"/>
          <w:szCs w:val="22"/>
        </w:rPr>
      </w:pPr>
      <w:r w:rsidRPr="00D05F02">
        <w:rPr>
          <w:rFonts w:asciiTheme="minorHAnsi" w:hAnsiTheme="minorHAnsi"/>
          <w:b/>
          <w:color w:val="00000A"/>
          <w:kern w:val="1"/>
          <w:sz w:val="22"/>
          <w:szCs w:val="22"/>
        </w:rPr>
        <w:t>Γνώμη με Επιφύλαξη</w:t>
      </w:r>
    </w:p>
    <w:p w:rsidR="006703C4" w:rsidRPr="00D97FDE" w:rsidRDefault="006703C4" w:rsidP="00EE47D2">
      <w:pPr>
        <w:suppressAutoHyphens/>
        <w:spacing w:line="300" w:lineRule="auto"/>
        <w:jc w:val="both"/>
        <w:rPr>
          <w:rFonts w:asciiTheme="minorHAnsi" w:hAnsiTheme="minorHAnsi"/>
          <w:color w:val="00000A"/>
          <w:kern w:val="1"/>
          <w:sz w:val="22"/>
          <w:szCs w:val="22"/>
        </w:rPr>
      </w:pPr>
      <w:r w:rsidRPr="00D97FDE">
        <w:rPr>
          <w:rFonts w:asciiTheme="minorHAnsi" w:hAnsiTheme="minorHAnsi"/>
          <w:color w:val="00000A"/>
          <w:kern w:val="1"/>
          <w:sz w:val="22"/>
          <w:szCs w:val="22"/>
        </w:rPr>
        <w:t>Κατά τη γνώμη μας, εκτός από τ</w:t>
      </w:r>
      <w:r w:rsidR="00D05F02">
        <w:rPr>
          <w:rFonts w:asciiTheme="minorHAnsi" w:hAnsiTheme="minorHAnsi"/>
          <w:color w:val="00000A"/>
          <w:kern w:val="1"/>
          <w:sz w:val="22"/>
          <w:szCs w:val="22"/>
        </w:rPr>
        <w:t>ις</w:t>
      </w:r>
      <w:r w:rsidRPr="00D97FDE">
        <w:rPr>
          <w:rFonts w:asciiTheme="minorHAnsi" w:hAnsiTheme="minorHAnsi"/>
          <w:color w:val="00000A"/>
          <w:kern w:val="1"/>
          <w:sz w:val="22"/>
          <w:szCs w:val="22"/>
        </w:rPr>
        <w:t xml:space="preserve"> επιπτώσεις τ</w:t>
      </w:r>
      <w:r w:rsidR="00BA6D33">
        <w:rPr>
          <w:rFonts w:asciiTheme="minorHAnsi" w:hAnsiTheme="minorHAnsi"/>
          <w:color w:val="00000A"/>
          <w:kern w:val="1"/>
          <w:sz w:val="22"/>
          <w:szCs w:val="22"/>
        </w:rPr>
        <w:t xml:space="preserve">ων θεμάτων </w:t>
      </w:r>
      <w:r w:rsidRPr="00D97FDE">
        <w:rPr>
          <w:rFonts w:asciiTheme="minorHAnsi" w:hAnsiTheme="minorHAnsi"/>
          <w:color w:val="00000A"/>
          <w:kern w:val="1"/>
          <w:sz w:val="22"/>
          <w:szCs w:val="22"/>
        </w:rPr>
        <w:t xml:space="preserve">1 </w:t>
      </w:r>
      <w:r w:rsidR="00BA6D33">
        <w:rPr>
          <w:rFonts w:asciiTheme="minorHAnsi" w:hAnsiTheme="minorHAnsi"/>
          <w:color w:val="00000A"/>
          <w:kern w:val="1"/>
          <w:sz w:val="22"/>
          <w:szCs w:val="22"/>
        </w:rPr>
        <w:t xml:space="preserve">έως 3 </w:t>
      </w:r>
      <w:r w:rsidRPr="00D97FDE">
        <w:rPr>
          <w:rFonts w:asciiTheme="minorHAnsi" w:hAnsiTheme="minorHAnsi"/>
          <w:color w:val="00000A"/>
          <w:kern w:val="1"/>
          <w:sz w:val="22"/>
          <w:szCs w:val="22"/>
        </w:rPr>
        <w:t xml:space="preserve">και την πιθανή επίπτωση </w:t>
      </w:r>
      <w:r w:rsidR="009761A0">
        <w:rPr>
          <w:rFonts w:asciiTheme="minorHAnsi" w:hAnsiTheme="minorHAnsi"/>
          <w:color w:val="00000A"/>
          <w:kern w:val="1"/>
          <w:sz w:val="22"/>
          <w:szCs w:val="22"/>
        </w:rPr>
        <w:t>τ</w:t>
      </w:r>
      <w:r w:rsidR="00D05F02">
        <w:rPr>
          <w:rFonts w:asciiTheme="minorHAnsi" w:hAnsiTheme="minorHAnsi"/>
          <w:color w:val="00000A"/>
          <w:kern w:val="1"/>
          <w:sz w:val="22"/>
          <w:szCs w:val="22"/>
        </w:rPr>
        <w:t xml:space="preserve">ου </w:t>
      </w:r>
      <w:r w:rsidR="009761A0">
        <w:rPr>
          <w:rFonts w:asciiTheme="minorHAnsi" w:hAnsiTheme="minorHAnsi"/>
          <w:color w:val="00000A"/>
          <w:kern w:val="1"/>
          <w:sz w:val="22"/>
          <w:szCs w:val="22"/>
        </w:rPr>
        <w:t>θ</w:t>
      </w:r>
      <w:r w:rsidR="00D05F02">
        <w:rPr>
          <w:rFonts w:asciiTheme="minorHAnsi" w:hAnsiTheme="minorHAnsi"/>
          <w:color w:val="00000A"/>
          <w:kern w:val="1"/>
          <w:sz w:val="22"/>
          <w:szCs w:val="22"/>
        </w:rPr>
        <w:t xml:space="preserve">έματος </w:t>
      </w:r>
      <w:r w:rsidR="00BA6D33">
        <w:rPr>
          <w:rFonts w:asciiTheme="minorHAnsi" w:hAnsiTheme="minorHAnsi"/>
          <w:color w:val="00000A"/>
          <w:kern w:val="1"/>
          <w:sz w:val="22"/>
          <w:szCs w:val="22"/>
        </w:rPr>
        <w:t xml:space="preserve">4 </w:t>
      </w:r>
      <w:r w:rsidR="00D05F02">
        <w:rPr>
          <w:rFonts w:asciiTheme="minorHAnsi" w:hAnsiTheme="minorHAnsi"/>
          <w:color w:val="00000A"/>
          <w:kern w:val="1"/>
          <w:sz w:val="22"/>
          <w:szCs w:val="22"/>
        </w:rPr>
        <w:t>που</w:t>
      </w:r>
      <w:r w:rsidRPr="00D97FDE">
        <w:rPr>
          <w:rFonts w:asciiTheme="minorHAnsi" w:hAnsiTheme="minorHAnsi"/>
          <w:color w:val="00000A"/>
          <w:kern w:val="1"/>
          <w:sz w:val="22"/>
          <w:szCs w:val="22"/>
        </w:rPr>
        <w:t xml:space="preserve"> μνημονεύονται στην παράγραφο "Βάση για Γνώμη με Επιφύλαξη", οι συνημμένες χρηματοοικονομικές καταστάσεις παρουσιάζουν εύλογα, από κάθε ουσιώδη άποψη, την οικονομική θέση της Εταιρείας </w:t>
      </w:r>
      <w:r w:rsidR="009652F7" w:rsidRPr="00981C0F">
        <w:rPr>
          <w:rFonts w:asciiTheme="minorHAnsi" w:hAnsiTheme="minorHAnsi"/>
          <w:sz w:val="22"/>
          <w:szCs w:val="22"/>
        </w:rPr>
        <w:t>"</w:t>
      </w:r>
      <w:r w:rsidR="009652F7" w:rsidRPr="00981C0F">
        <w:rPr>
          <w:rFonts w:asciiTheme="minorHAnsi" w:hAnsiTheme="minorHAnsi"/>
          <w:b/>
          <w:bCs/>
          <w:sz w:val="22"/>
          <w:szCs w:val="22"/>
        </w:rPr>
        <w:t>ΕΤΑΙΡΕΙΑ ΦΟΡΤΗΓΩΝ ΑΥΤΟΚΙΝΗΤΩΝ ΜΥΤΙΛΗΝΗΣ (Ε.Φ.Α.Μ.) ΕΘΝΙΚΕΣ ΜΕΤΑΦΟΡΕΣ Α.Ε</w:t>
      </w:r>
      <w:r w:rsidR="009652F7" w:rsidRPr="00981C0F">
        <w:rPr>
          <w:rFonts w:asciiTheme="minorHAnsi" w:hAnsiTheme="minorHAnsi"/>
          <w:sz w:val="22"/>
          <w:szCs w:val="22"/>
        </w:rPr>
        <w:t>"</w:t>
      </w:r>
      <w:r w:rsidR="009652F7">
        <w:rPr>
          <w:rFonts w:asciiTheme="minorHAnsi" w:hAnsiTheme="minorHAnsi"/>
          <w:sz w:val="22"/>
          <w:szCs w:val="22"/>
        </w:rPr>
        <w:t xml:space="preserve"> </w:t>
      </w:r>
      <w:r w:rsidRPr="00D97FDE">
        <w:rPr>
          <w:rFonts w:asciiTheme="minorHAnsi" w:hAnsiTheme="minorHAnsi"/>
          <w:color w:val="00000A"/>
          <w:kern w:val="1"/>
          <w:sz w:val="22"/>
          <w:szCs w:val="22"/>
        </w:rPr>
        <w:t>κατά την 31</w:t>
      </w:r>
      <w:r w:rsidRPr="00EE47D2">
        <w:rPr>
          <w:rFonts w:asciiTheme="minorHAnsi" w:hAnsiTheme="minorHAnsi"/>
          <w:color w:val="00000A"/>
          <w:kern w:val="1"/>
          <w:sz w:val="22"/>
          <w:szCs w:val="22"/>
        </w:rPr>
        <w:t>η</w:t>
      </w:r>
      <w:r w:rsidRPr="00D97FDE">
        <w:rPr>
          <w:rFonts w:asciiTheme="minorHAnsi" w:hAnsiTheme="minorHAnsi"/>
          <w:color w:val="00000A"/>
          <w:kern w:val="1"/>
          <w:sz w:val="22"/>
          <w:szCs w:val="22"/>
        </w:rPr>
        <w:t xml:space="preserve"> Δεκεμβρίου 2015, τη χρηματοοικονομική της </w:t>
      </w:r>
      <w:r w:rsidRPr="00EE47D2">
        <w:rPr>
          <w:rFonts w:asciiTheme="minorHAnsi" w:hAnsiTheme="minorHAnsi"/>
          <w:color w:val="00000A"/>
          <w:kern w:val="1"/>
          <w:sz w:val="22"/>
          <w:szCs w:val="22"/>
        </w:rPr>
        <w:t xml:space="preserve">επίδοση </w:t>
      </w:r>
      <w:r w:rsidRPr="00D97FDE">
        <w:rPr>
          <w:rFonts w:asciiTheme="minorHAnsi" w:hAnsiTheme="minorHAnsi"/>
          <w:color w:val="00000A"/>
          <w:kern w:val="1"/>
          <w:sz w:val="22"/>
          <w:szCs w:val="22"/>
        </w:rPr>
        <w:t>για τη χρήση που έληξε την ημερομηνία αυτή, σύμφωνα με τα Ελληνικά Λογιστικά Πρότυπα.</w:t>
      </w:r>
    </w:p>
    <w:p w:rsidR="00C47BEE" w:rsidRDefault="00C47BEE" w:rsidP="00552FB4">
      <w:pPr>
        <w:pStyle w:val="Subject"/>
        <w:keepNext w:val="0"/>
        <w:keepLines w:val="0"/>
        <w:tabs>
          <w:tab w:val="left" w:pos="720"/>
          <w:tab w:val="left" w:pos="1440"/>
          <w:tab w:val="left" w:pos="2302"/>
        </w:tabs>
        <w:spacing w:line="240" w:lineRule="auto"/>
        <w:jc w:val="both"/>
        <w:rPr>
          <w:rFonts w:asciiTheme="minorHAnsi" w:hAnsiTheme="minorHAnsi"/>
          <w:sz w:val="22"/>
          <w:szCs w:val="22"/>
          <w:lang w:val="el-GR"/>
        </w:rPr>
      </w:pPr>
    </w:p>
    <w:p w:rsidR="00552FB4" w:rsidRDefault="00552FB4" w:rsidP="00552FB4">
      <w:pPr>
        <w:pStyle w:val="Subject"/>
        <w:keepNext w:val="0"/>
        <w:keepLines w:val="0"/>
        <w:tabs>
          <w:tab w:val="left" w:pos="720"/>
          <w:tab w:val="left" w:pos="1440"/>
          <w:tab w:val="left" w:pos="2302"/>
        </w:tabs>
        <w:spacing w:line="240" w:lineRule="auto"/>
        <w:jc w:val="both"/>
        <w:rPr>
          <w:rFonts w:asciiTheme="minorHAnsi" w:hAnsiTheme="minorHAnsi"/>
          <w:sz w:val="22"/>
          <w:szCs w:val="22"/>
          <w:lang w:val="el-GR"/>
        </w:rPr>
      </w:pPr>
      <w:r w:rsidRPr="00981C0F">
        <w:rPr>
          <w:rFonts w:asciiTheme="minorHAnsi" w:hAnsiTheme="minorHAnsi"/>
          <w:sz w:val="22"/>
          <w:szCs w:val="22"/>
          <w:lang w:val="el-GR"/>
        </w:rPr>
        <w:t>Θέμα Έμφασης</w:t>
      </w:r>
    </w:p>
    <w:p w:rsidR="00552FB4" w:rsidRPr="00B528CC" w:rsidRDefault="00552FB4" w:rsidP="00552FB4">
      <w:pPr>
        <w:pStyle w:val="Subject"/>
        <w:keepNext w:val="0"/>
        <w:keepLines w:val="0"/>
        <w:tabs>
          <w:tab w:val="left" w:pos="720"/>
          <w:tab w:val="left" w:pos="1440"/>
          <w:tab w:val="left" w:pos="2302"/>
        </w:tabs>
        <w:spacing w:line="300" w:lineRule="auto"/>
        <w:jc w:val="both"/>
        <w:rPr>
          <w:rFonts w:asciiTheme="minorHAnsi" w:hAnsiTheme="minorHAnsi"/>
          <w:b w:val="0"/>
          <w:sz w:val="22"/>
          <w:szCs w:val="22"/>
          <w:lang w:val="el-GR"/>
        </w:rPr>
      </w:pPr>
      <w:r w:rsidRPr="00B528CC">
        <w:rPr>
          <w:rFonts w:asciiTheme="minorHAnsi" w:hAnsiTheme="minorHAnsi"/>
          <w:b w:val="0"/>
          <w:sz w:val="22"/>
          <w:szCs w:val="22"/>
          <w:lang w:val="el-GR"/>
        </w:rPr>
        <w:t>Χωρίς να διατυπώνουμε περαιτέρω επιφύλαξη στη γνώμη μας, εφιστούμε την προσοχή</w:t>
      </w:r>
      <w:r>
        <w:rPr>
          <w:rFonts w:asciiTheme="minorHAnsi" w:hAnsiTheme="minorHAnsi"/>
          <w:b w:val="0"/>
          <w:sz w:val="22"/>
          <w:szCs w:val="22"/>
          <w:lang w:val="el-GR"/>
        </w:rPr>
        <w:t xml:space="preserve"> στο ότι </w:t>
      </w:r>
      <w:r w:rsidRPr="00BD2C85">
        <w:rPr>
          <w:rFonts w:asciiTheme="minorHAnsi" w:hAnsiTheme="minorHAnsi"/>
          <w:b w:val="0"/>
          <w:sz w:val="22"/>
          <w:szCs w:val="22"/>
          <w:lang w:val="el-GR"/>
        </w:rPr>
        <w:t xml:space="preserve">το σύνολο της αξίας των βραχυπρόθεσμων υποχρεώσεων της εταιρίας </w:t>
      </w:r>
      <w:r>
        <w:rPr>
          <w:rFonts w:asciiTheme="minorHAnsi" w:hAnsiTheme="minorHAnsi"/>
          <w:b w:val="0"/>
          <w:sz w:val="22"/>
          <w:szCs w:val="22"/>
          <w:lang w:val="el-GR"/>
        </w:rPr>
        <w:t xml:space="preserve">κατά την 31.12.2015 </w:t>
      </w:r>
      <w:r w:rsidRPr="00BD2C85">
        <w:rPr>
          <w:rFonts w:asciiTheme="minorHAnsi" w:hAnsiTheme="minorHAnsi"/>
          <w:b w:val="0"/>
          <w:sz w:val="22"/>
          <w:szCs w:val="22"/>
          <w:lang w:val="el-GR"/>
        </w:rPr>
        <w:t xml:space="preserve">υπερβαίνει τη συνολική αξία των κυκλοφορούντων περιουσιακών της στοιχείων µε αποτέλεσμα να υπάρχει η πιθανότητα να µην είναι σε θέση να αποπληρώσει </w:t>
      </w:r>
      <w:r>
        <w:rPr>
          <w:rFonts w:asciiTheme="minorHAnsi" w:hAnsiTheme="minorHAnsi"/>
          <w:b w:val="0"/>
          <w:sz w:val="22"/>
          <w:szCs w:val="22"/>
          <w:lang w:val="el-GR"/>
        </w:rPr>
        <w:t>σημαντικό μέρος</w:t>
      </w:r>
      <w:r w:rsidRPr="00BD2C85">
        <w:rPr>
          <w:rFonts w:asciiTheme="minorHAnsi" w:hAnsiTheme="minorHAnsi"/>
          <w:b w:val="0"/>
          <w:sz w:val="22"/>
          <w:szCs w:val="22"/>
          <w:lang w:val="el-GR"/>
        </w:rPr>
        <w:t xml:space="preserve"> των </w:t>
      </w:r>
      <w:r>
        <w:rPr>
          <w:rFonts w:asciiTheme="minorHAnsi" w:hAnsiTheme="minorHAnsi"/>
          <w:b w:val="0"/>
          <w:sz w:val="22"/>
          <w:szCs w:val="22"/>
          <w:lang w:val="el-GR"/>
        </w:rPr>
        <w:t xml:space="preserve">συμβατικών </w:t>
      </w:r>
      <w:r w:rsidRPr="00BD2C85">
        <w:rPr>
          <w:rFonts w:asciiTheme="minorHAnsi" w:hAnsiTheme="minorHAnsi"/>
          <w:b w:val="0"/>
          <w:sz w:val="22"/>
          <w:szCs w:val="22"/>
          <w:lang w:val="el-GR"/>
        </w:rPr>
        <w:t xml:space="preserve">της υποχρεώσεων. </w:t>
      </w:r>
      <w:r w:rsidRPr="00015F3A">
        <w:rPr>
          <w:rFonts w:asciiTheme="minorHAnsi" w:hAnsiTheme="minorHAnsi"/>
          <w:b w:val="0"/>
          <w:sz w:val="22"/>
          <w:szCs w:val="22"/>
          <w:lang w:val="el-GR"/>
        </w:rPr>
        <w:t xml:space="preserve">Προς άρση της αβεβαιότητας αυτής, αναφέρονται </w:t>
      </w:r>
      <w:r w:rsidRPr="00915082">
        <w:rPr>
          <w:rFonts w:asciiTheme="minorHAnsi" w:hAnsiTheme="minorHAnsi"/>
          <w:b w:val="0"/>
          <w:sz w:val="22"/>
          <w:szCs w:val="22"/>
          <w:lang w:val="el-GR"/>
        </w:rPr>
        <w:t xml:space="preserve">στην σημείωση </w:t>
      </w:r>
      <w:r w:rsidR="00915082" w:rsidRPr="00915082">
        <w:rPr>
          <w:rFonts w:asciiTheme="minorHAnsi" w:hAnsiTheme="minorHAnsi"/>
          <w:b w:val="0"/>
          <w:sz w:val="22"/>
          <w:szCs w:val="22"/>
          <w:lang w:val="el-GR"/>
        </w:rPr>
        <w:t>2</w:t>
      </w:r>
      <w:r w:rsidRPr="00915082">
        <w:rPr>
          <w:rFonts w:asciiTheme="minorHAnsi" w:hAnsiTheme="minorHAnsi"/>
          <w:b w:val="0"/>
          <w:sz w:val="22"/>
          <w:szCs w:val="22"/>
          <w:lang w:val="el-GR"/>
        </w:rPr>
        <w:t xml:space="preserve"> του προσαρτήματος οι ενέργειες στις οποίες έχει προβεί η εταιρεία .</w:t>
      </w:r>
      <w:r w:rsidRPr="00B528CC">
        <w:rPr>
          <w:rFonts w:asciiTheme="minorHAnsi" w:hAnsiTheme="minorHAnsi"/>
          <w:b w:val="0"/>
          <w:sz w:val="22"/>
          <w:szCs w:val="22"/>
          <w:lang w:val="el-GR"/>
        </w:rPr>
        <w:t> </w:t>
      </w:r>
    </w:p>
    <w:p w:rsidR="006703C4" w:rsidRPr="009761A0" w:rsidRDefault="006703C4" w:rsidP="00EE47D2">
      <w:pPr>
        <w:suppressAutoHyphens/>
        <w:spacing w:line="300" w:lineRule="auto"/>
        <w:jc w:val="both"/>
        <w:rPr>
          <w:rFonts w:asciiTheme="minorHAnsi" w:hAnsiTheme="minorHAnsi"/>
          <w:b/>
          <w:color w:val="00000A"/>
          <w:kern w:val="1"/>
          <w:sz w:val="22"/>
          <w:szCs w:val="22"/>
        </w:rPr>
      </w:pPr>
      <w:r w:rsidRPr="009761A0">
        <w:rPr>
          <w:rFonts w:asciiTheme="minorHAnsi" w:hAnsiTheme="minorHAnsi"/>
          <w:b/>
          <w:color w:val="00000A"/>
          <w:kern w:val="1"/>
          <w:sz w:val="22"/>
          <w:szCs w:val="22"/>
        </w:rPr>
        <w:lastRenderedPageBreak/>
        <w:t>Έκθεση επί Άλλων Νομικών και Κανονιστικών Απαιτήσεων</w:t>
      </w:r>
    </w:p>
    <w:p w:rsidR="006703C4" w:rsidRPr="00D97FDE" w:rsidRDefault="006703C4" w:rsidP="00EE47D2">
      <w:pPr>
        <w:suppressAutoHyphens/>
        <w:spacing w:line="300" w:lineRule="auto"/>
        <w:jc w:val="both"/>
        <w:rPr>
          <w:rFonts w:asciiTheme="minorHAnsi" w:hAnsiTheme="minorHAnsi"/>
          <w:color w:val="00000A"/>
          <w:kern w:val="1"/>
          <w:sz w:val="22"/>
          <w:szCs w:val="22"/>
        </w:rPr>
      </w:pPr>
      <w:r w:rsidRPr="00D97FDE">
        <w:rPr>
          <w:rFonts w:asciiTheme="minorHAnsi" w:hAnsiTheme="minorHAnsi"/>
          <w:color w:val="00000A"/>
          <w:kern w:val="1"/>
          <w:sz w:val="22"/>
          <w:szCs w:val="22"/>
        </w:rPr>
        <w:t>Επαληθεύσαμε τη συμφωνία και την αντιστοίχιση του περιεχομένου της Έκθεσης του Διοικητικού Συμβουλίου με τις συνημμένες χρηματοοικονομικές καταστάσεις, στα πλαίσια των οριζόμενων από τις διατάξεις του κ.ν. 2190/1920.</w:t>
      </w:r>
    </w:p>
    <w:p w:rsidR="006703C4" w:rsidRDefault="006703C4" w:rsidP="006703C4">
      <w:pPr>
        <w:suppressAutoHyphens/>
        <w:spacing w:line="300" w:lineRule="auto"/>
        <w:rPr>
          <w:rFonts w:asciiTheme="minorHAnsi" w:hAnsiTheme="minorHAnsi"/>
          <w:color w:val="00000A"/>
          <w:kern w:val="1"/>
          <w:sz w:val="22"/>
          <w:szCs w:val="22"/>
        </w:rPr>
      </w:pPr>
    </w:p>
    <w:p w:rsidR="00C47BEE" w:rsidRPr="00D97FDE" w:rsidRDefault="00C47BEE" w:rsidP="006703C4">
      <w:pPr>
        <w:suppressAutoHyphens/>
        <w:spacing w:line="300" w:lineRule="auto"/>
        <w:rPr>
          <w:rFonts w:asciiTheme="minorHAnsi" w:hAnsiTheme="minorHAnsi"/>
          <w:color w:val="00000A"/>
          <w:kern w:val="1"/>
          <w:sz w:val="22"/>
          <w:szCs w:val="22"/>
        </w:rPr>
      </w:pPr>
    </w:p>
    <w:p w:rsidR="006703C4" w:rsidRPr="005F4EDD" w:rsidRDefault="006703C4" w:rsidP="006703C4">
      <w:pPr>
        <w:autoSpaceDE w:val="0"/>
        <w:autoSpaceDN w:val="0"/>
        <w:adjustRightInd w:val="0"/>
        <w:spacing w:line="288" w:lineRule="auto"/>
        <w:jc w:val="center"/>
        <w:rPr>
          <w:rFonts w:asciiTheme="minorHAnsi" w:hAnsiTheme="minorHAnsi"/>
          <w:bCs/>
          <w:sz w:val="22"/>
          <w:szCs w:val="22"/>
        </w:rPr>
      </w:pPr>
      <w:r w:rsidRPr="00D97FDE">
        <w:rPr>
          <w:rFonts w:asciiTheme="minorHAnsi" w:hAnsiTheme="minorHAnsi"/>
          <w:bCs/>
          <w:sz w:val="22"/>
          <w:szCs w:val="22"/>
        </w:rPr>
        <w:t xml:space="preserve">Αθήνα, </w:t>
      </w:r>
      <w:r w:rsidR="00914613">
        <w:rPr>
          <w:rFonts w:asciiTheme="minorHAnsi" w:hAnsiTheme="minorHAnsi"/>
          <w:bCs/>
          <w:sz w:val="22"/>
          <w:szCs w:val="22"/>
        </w:rPr>
        <w:t xml:space="preserve">10 Ιουνίου </w:t>
      </w:r>
      <w:r w:rsidR="005F4EDD">
        <w:rPr>
          <w:rFonts w:asciiTheme="minorHAnsi" w:hAnsiTheme="minorHAnsi"/>
          <w:bCs/>
          <w:sz w:val="22"/>
          <w:szCs w:val="22"/>
        </w:rPr>
        <w:t>2016</w:t>
      </w:r>
    </w:p>
    <w:tbl>
      <w:tblPr>
        <w:tblW w:w="0" w:type="auto"/>
        <w:tblLook w:val="04A0"/>
      </w:tblPr>
      <w:tblGrid>
        <w:gridCol w:w="4572"/>
        <w:gridCol w:w="4572"/>
      </w:tblGrid>
      <w:tr w:rsidR="006703C4" w:rsidRPr="00D97FDE" w:rsidTr="005F4EDD">
        <w:tc>
          <w:tcPr>
            <w:tcW w:w="4572" w:type="dxa"/>
          </w:tcPr>
          <w:p w:rsidR="006703C4" w:rsidRPr="00D97FDE" w:rsidRDefault="005F4EDD" w:rsidP="005253DD">
            <w:pPr>
              <w:spacing w:line="288" w:lineRule="auto"/>
              <w:jc w:val="both"/>
              <w:rPr>
                <w:rFonts w:asciiTheme="minorHAnsi" w:hAnsiTheme="minorHAnsi"/>
                <w:sz w:val="22"/>
                <w:szCs w:val="22"/>
              </w:rPr>
            </w:pPr>
            <w:r>
              <w:rPr>
                <w:rFonts w:asciiTheme="minorHAnsi" w:hAnsiTheme="minorHAnsi"/>
                <w:noProof/>
                <w:sz w:val="22"/>
                <w:szCs w:val="22"/>
              </w:rPr>
              <w:drawing>
                <wp:anchor distT="0" distB="0" distL="114300" distR="114300" simplePos="0" relativeHeight="251657728" behindDoc="0" locked="0" layoutInCell="1" allowOverlap="1">
                  <wp:simplePos x="0" y="0"/>
                  <wp:positionH relativeFrom="column">
                    <wp:posOffset>152400</wp:posOffset>
                  </wp:positionH>
                  <wp:positionV relativeFrom="paragraph">
                    <wp:posOffset>147320</wp:posOffset>
                  </wp:positionV>
                  <wp:extent cx="757555" cy="419100"/>
                  <wp:effectExtent l="19050" t="0" r="4445" b="0"/>
                  <wp:wrapNone/>
                  <wp:docPr id="18" name="Εικόνα 2" descr="logo sol el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 sol el 2010"/>
                          <pic:cNvPicPr>
                            <a:picLocks noChangeAspect="1" noChangeArrowheads="1"/>
                          </pic:cNvPicPr>
                        </pic:nvPicPr>
                        <pic:blipFill>
                          <a:blip r:embed="rId8" cstate="print"/>
                          <a:srcRect/>
                          <a:stretch>
                            <a:fillRect/>
                          </a:stretch>
                        </pic:blipFill>
                        <pic:spPr bwMode="auto">
                          <a:xfrm>
                            <a:off x="0" y="0"/>
                            <a:ext cx="757555" cy="419100"/>
                          </a:xfrm>
                          <a:prstGeom prst="rect">
                            <a:avLst/>
                          </a:prstGeom>
                          <a:noFill/>
                          <a:ln w="9525">
                            <a:noFill/>
                            <a:miter lim="800000"/>
                            <a:headEnd/>
                            <a:tailEnd/>
                          </a:ln>
                        </pic:spPr>
                      </pic:pic>
                    </a:graphicData>
                  </a:graphic>
                </wp:anchor>
              </w:drawing>
            </w:r>
          </w:p>
        </w:tc>
        <w:tc>
          <w:tcPr>
            <w:tcW w:w="4572" w:type="dxa"/>
          </w:tcPr>
          <w:p w:rsidR="006703C4" w:rsidRPr="00D97FDE" w:rsidRDefault="00CC0F7B" w:rsidP="005253DD">
            <w:pPr>
              <w:spacing w:line="288" w:lineRule="auto"/>
              <w:jc w:val="center"/>
              <w:rPr>
                <w:rFonts w:asciiTheme="minorHAnsi" w:hAnsiTheme="minorHAnsi"/>
                <w:sz w:val="22"/>
                <w:szCs w:val="22"/>
              </w:rPr>
            </w:pPr>
            <w:r>
              <w:rPr>
                <w:rFonts w:asciiTheme="minorHAnsi" w:hAnsiTheme="minorHAnsi"/>
                <w:sz w:val="22"/>
                <w:szCs w:val="22"/>
              </w:rPr>
              <w:t>Η</w:t>
            </w:r>
            <w:r w:rsidR="006703C4" w:rsidRPr="00D97FDE">
              <w:rPr>
                <w:rFonts w:asciiTheme="minorHAnsi" w:hAnsiTheme="minorHAnsi"/>
                <w:sz w:val="22"/>
                <w:szCs w:val="22"/>
              </w:rPr>
              <w:t xml:space="preserve"> Ορκωτός Ελεγκτής Λογιστής</w:t>
            </w:r>
          </w:p>
        </w:tc>
      </w:tr>
      <w:tr w:rsidR="006703C4" w:rsidRPr="00D97FDE" w:rsidTr="005F4EDD">
        <w:tc>
          <w:tcPr>
            <w:tcW w:w="4572" w:type="dxa"/>
          </w:tcPr>
          <w:p w:rsidR="006703C4" w:rsidRPr="00D97FDE" w:rsidRDefault="006703C4" w:rsidP="005253DD">
            <w:pPr>
              <w:spacing w:line="288" w:lineRule="auto"/>
              <w:jc w:val="both"/>
              <w:rPr>
                <w:rFonts w:asciiTheme="minorHAnsi" w:hAnsiTheme="minorHAnsi"/>
                <w:sz w:val="22"/>
                <w:szCs w:val="22"/>
              </w:rPr>
            </w:pPr>
          </w:p>
        </w:tc>
        <w:tc>
          <w:tcPr>
            <w:tcW w:w="4572" w:type="dxa"/>
          </w:tcPr>
          <w:p w:rsidR="006703C4" w:rsidRPr="00D97FDE" w:rsidRDefault="006703C4" w:rsidP="005253DD">
            <w:pPr>
              <w:spacing w:line="288" w:lineRule="auto"/>
              <w:jc w:val="center"/>
              <w:rPr>
                <w:rFonts w:asciiTheme="minorHAnsi" w:hAnsiTheme="minorHAnsi"/>
                <w:sz w:val="22"/>
                <w:szCs w:val="22"/>
              </w:rPr>
            </w:pPr>
          </w:p>
        </w:tc>
      </w:tr>
      <w:tr w:rsidR="006703C4" w:rsidRPr="00D97FDE" w:rsidTr="005F4EDD">
        <w:tc>
          <w:tcPr>
            <w:tcW w:w="4572" w:type="dxa"/>
          </w:tcPr>
          <w:p w:rsidR="006703C4" w:rsidRPr="00D97FDE" w:rsidRDefault="006703C4" w:rsidP="005253DD">
            <w:pPr>
              <w:spacing w:line="288" w:lineRule="auto"/>
              <w:jc w:val="both"/>
              <w:rPr>
                <w:rFonts w:asciiTheme="minorHAnsi" w:hAnsiTheme="minorHAnsi"/>
                <w:sz w:val="22"/>
                <w:szCs w:val="22"/>
              </w:rPr>
            </w:pPr>
          </w:p>
        </w:tc>
        <w:tc>
          <w:tcPr>
            <w:tcW w:w="4572" w:type="dxa"/>
          </w:tcPr>
          <w:p w:rsidR="006703C4" w:rsidRPr="00D97FDE" w:rsidRDefault="006703C4" w:rsidP="005253DD">
            <w:pPr>
              <w:spacing w:line="288" w:lineRule="auto"/>
              <w:jc w:val="center"/>
              <w:rPr>
                <w:rFonts w:asciiTheme="minorHAnsi" w:hAnsiTheme="minorHAnsi"/>
                <w:sz w:val="22"/>
                <w:szCs w:val="22"/>
              </w:rPr>
            </w:pPr>
          </w:p>
        </w:tc>
      </w:tr>
      <w:tr w:rsidR="006703C4" w:rsidRPr="00D97FDE" w:rsidTr="005F4EDD">
        <w:tc>
          <w:tcPr>
            <w:tcW w:w="4572" w:type="dxa"/>
          </w:tcPr>
          <w:p w:rsidR="006703C4" w:rsidRPr="00D97FDE" w:rsidRDefault="006703C4" w:rsidP="005253DD">
            <w:pPr>
              <w:spacing w:line="288" w:lineRule="auto"/>
              <w:jc w:val="both"/>
              <w:rPr>
                <w:rFonts w:asciiTheme="minorHAnsi" w:hAnsiTheme="minorHAnsi"/>
                <w:bCs/>
                <w:sz w:val="22"/>
                <w:szCs w:val="22"/>
              </w:rPr>
            </w:pPr>
            <w:r w:rsidRPr="00D97FDE">
              <w:rPr>
                <w:rFonts w:asciiTheme="minorHAnsi" w:hAnsiTheme="minorHAnsi"/>
                <w:sz w:val="22"/>
                <w:szCs w:val="22"/>
              </w:rPr>
              <w:t>Συνεργαζόμενοι Ορκωτοί Λογιστές α.ε.ο.ε</w:t>
            </w:r>
          </w:p>
        </w:tc>
        <w:tc>
          <w:tcPr>
            <w:tcW w:w="4572" w:type="dxa"/>
          </w:tcPr>
          <w:p w:rsidR="006703C4" w:rsidRPr="00D97FDE" w:rsidRDefault="00CC0F7B" w:rsidP="005253DD">
            <w:pPr>
              <w:spacing w:line="288" w:lineRule="auto"/>
              <w:jc w:val="center"/>
              <w:rPr>
                <w:rFonts w:asciiTheme="minorHAnsi" w:hAnsiTheme="minorHAnsi"/>
                <w:bCs/>
                <w:sz w:val="22"/>
                <w:szCs w:val="22"/>
              </w:rPr>
            </w:pPr>
            <w:r>
              <w:rPr>
                <w:rFonts w:asciiTheme="minorHAnsi" w:hAnsiTheme="minorHAnsi"/>
                <w:sz w:val="22"/>
                <w:szCs w:val="22"/>
              </w:rPr>
              <w:t>ΕΛΕΝΗ ΣΚΑΛΙΩΤΟΥ</w:t>
            </w:r>
          </w:p>
        </w:tc>
      </w:tr>
      <w:tr w:rsidR="006703C4" w:rsidRPr="00D97FDE" w:rsidTr="005F4EDD">
        <w:tc>
          <w:tcPr>
            <w:tcW w:w="4572" w:type="dxa"/>
          </w:tcPr>
          <w:p w:rsidR="006703C4" w:rsidRPr="00D97FDE" w:rsidRDefault="006703C4" w:rsidP="005253DD">
            <w:pPr>
              <w:spacing w:line="288" w:lineRule="auto"/>
              <w:jc w:val="both"/>
              <w:rPr>
                <w:rFonts w:asciiTheme="minorHAnsi" w:hAnsiTheme="minorHAnsi"/>
                <w:bCs/>
                <w:sz w:val="22"/>
                <w:szCs w:val="22"/>
                <w:lang w:val="en-US"/>
              </w:rPr>
            </w:pPr>
            <w:r w:rsidRPr="00D97FDE">
              <w:rPr>
                <w:rFonts w:asciiTheme="minorHAnsi" w:hAnsiTheme="minorHAnsi"/>
                <w:sz w:val="22"/>
                <w:szCs w:val="22"/>
              </w:rPr>
              <w:t>Μέλος</w:t>
            </w:r>
            <w:r w:rsidRPr="00D97FDE">
              <w:rPr>
                <w:rFonts w:asciiTheme="minorHAnsi" w:hAnsiTheme="minorHAnsi"/>
                <w:sz w:val="22"/>
                <w:szCs w:val="22"/>
                <w:lang w:val="en-US"/>
              </w:rPr>
              <w:t xml:space="preserve"> </w:t>
            </w:r>
            <w:r w:rsidRPr="00D97FDE">
              <w:rPr>
                <w:rFonts w:asciiTheme="minorHAnsi" w:hAnsiTheme="minorHAnsi"/>
                <w:sz w:val="22"/>
                <w:szCs w:val="22"/>
              </w:rPr>
              <w:t>της</w:t>
            </w:r>
            <w:r w:rsidRPr="00D97FDE">
              <w:rPr>
                <w:rFonts w:asciiTheme="minorHAnsi" w:hAnsiTheme="minorHAnsi"/>
                <w:sz w:val="22"/>
                <w:szCs w:val="22"/>
                <w:lang w:val="en-US"/>
              </w:rPr>
              <w:t xml:space="preserve"> Crowe Horwath International</w:t>
            </w:r>
          </w:p>
        </w:tc>
        <w:tc>
          <w:tcPr>
            <w:tcW w:w="4572" w:type="dxa"/>
          </w:tcPr>
          <w:p w:rsidR="006703C4" w:rsidRPr="00D97FDE" w:rsidRDefault="00B55C19" w:rsidP="00CC0F7B">
            <w:pPr>
              <w:spacing w:line="288" w:lineRule="auto"/>
              <w:jc w:val="center"/>
              <w:rPr>
                <w:rFonts w:asciiTheme="minorHAnsi" w:hAnsiTheme="minorHAnsi"/>
                <w:sz w:val="22"/>
                <w:szCs w:val="22"/>
              </w:rPr>
            </w:pPr>
            <w:r w:rsidRPr="00D97FDE">
              <w:rPr>
                <w:rFonts w:asciiTheme="minorHAnsi" w:hAnsiTheme="minorHAnsi"/>
                <w:sz w:val="22"/>
                <w:szCs w:val="22"/>
              </w:rPr>
              <w:t xml:space="preserve">Αρ.Μ. ΣΟΕΛ  </w:t>
            </w:r>
            <w:r w:rsidR="00CC0F7B">
              <w:rPr>
                <w:rFonts w:asciiTheme="minorHAnsi" w:hAnsiTheme="minorHAnsi"/>
                <w:sz w:val="22"/>
                <w:szCs w:val="22"/>
              </w:rPr>
              <w:t>23671</w:t>
            </w:r>
          </w:p>
        </w:tc>
      </w:tr>
      <w:tr w:rsidR="006703C4" w:rsidRPr="00D97FDE" w:rsidTr="005F4EDD">
        <w:tc>
          <w:tcPr>
            <w:tcW w:w="4572" w:type="dxa"/>
          </w:tcPr>
          <w:p w:rsidR="006703C4" w:rsidRPr="00D97FDE" w:rsidRDefault="006703C4" w:rsidP="005253DD">
            <w:pPr>
              <w:spacing w:line="288" w:lineRule="auto"/>
              <w:jc w:val="both"/>
              <w:rPr>
                <w:rFonts w:asciiTheme="minorHAnsi" w:hAnsiTheme="minorHAnsi"/>
                <w:sz w:val="22"/>
                <w:szCs w:val="22"/>
              </w:rPr>
            </w:pPr>
            <w:r w:rsidRPr="00D97FDE">
              <w:rPr>
                <w:rFonts w:asciiTheme="minorHAnsi" w:hAnsiTheme="minorHAnsi"/>
                <w:sz w:val="22"/>
                <w:szCs w:val="22"/>
              </w:rPr>
              <w:t>Φωκίωνος Νέγρη 3, 112 57 Αθήνα</w:t>
            </w:r>
          </w:p>
        </w:tc>
        <w:tc>
          <w:tcPr>
            <w:tcW w:w="4572" w:type="dxa"/>
          </w:tcPr>
          <w:p w:rsidR="006703C4" w:rsidRPr="00D97FDE" w:rsidRDefault="006703C4" w:rsidP="005253DD">
            <w:pPr>
              <w:spacing w:line="288" w:lineRule="auto"/>
              <w:jc w:val="center"/>
              <w:rPr>
                <w:rFonts w:asciiTheme="minorHAnsi" w:hAnsiTheme="minorHAnsi"/>
                <w:sz w:val="22"/>
                <w:szCs w:val="22"/>
              </w:rPr>
            </w:pPr>
          </w:p>
        </w:tc>
      </w:tr>
      <w:tr w:rsidR="006703C4" w:rsidRPr="00D97FDE" w:rsidTr="005F4EDD">
        <w:tc>
          <w:tcPr>
            <w:tcW w:w="4572" w:type="dxa"/>
          </w:tcPr>
          <w:p w:rsidR="006703C4" w:rsidRPr="00D97FDE" w:rsidRDefault="006703C4" w:rsidP="005253DD">
            <w:pPr>
              <w:spacing w:line="288" w:lineRule="auto"/>
              <w:jc w:val="both"/>
              <w:rPr>
                <w:rFonts w:asciiTheme="minorHAnsi" w:hAnsiTheme="minorHAnsi"/>
                <w:bCs/>
                <w:sz w:val="22"/>
                <w:szCs w:val="22"/>
              </w:rPr>
            </w:pPr>
            <w:r w:rsidRPr="00D97FDE">
              <w:rPr>
                <w:rFonts w:asciiTheme="minorHAnsi" w:hAnsiTheme="minorHAnsi"/>
                <w:sz w:val="22"/>
                <w:szCs w:val="22"/>
              </w:rPr>
              <w:t xml:space="preserve">Αρ.Μ. ΣΟΕΛ 125                                                                                                           </w:t>
            </w:r>
          </w:p>
        </w:tc>
        <w:tc>
          <w:tcPr>
            <w:tcW w:w="4572" w:type="dxa"/>
          </w:tcPr>
          <w:p w:rsidR="006703C4" w:rsidRPr="00D97FDE" w:rsidRDefault="006703C4" w:rsidP="005253DD">
            <w:pPr>
              <w:spacing w:line="288" w:lineRule="auto"/>
              <w:jc w:val="center"/>
              <w:rPr>
                <w:rFonts w:asciiTheme="minorHAnsi" w:hAnsiTheme="minorHAnsi"/>
                <w:sz w:val="22"/>
                <w:szCs w:val="22"/>
              </w:rPr>
            </w:pPr>
          </w:p>
        </w:tc>
      </w:tr>
      <w:bookmarkEnd w:id="1"/>
      <w:bookmarkEnd w:id="2"/>
    </w:tbl>
    <w:p w:rsidR="004D1C3E" w:rsidRDefault="004D1C3E" w:rsidP="00CC0F7B">
      <w:pPr>
        <w:rPr>
          <w:highlight w:val="yellow"/>
          <w:lang w:eastAsia="en-US"/>
        </w:rPr>
      </w:pPr>
    </w:p>
    <w:p w:rsidR="004D1C3E" w:rsidRDefault="004D1C3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C47BEE" w:rsidRDefault="00C47BEE" w:rsidP="00CC0F7B">
      <w:pPr>
        <w:rPr>
          <w:highlight w:val="yellow"/>
          <w:lang w:eastAsia="en-US"/>
        </w:rPr>
      </w:pPr>
    </w:p>
    <w:p w:rsidR="00636132" w:rsidRPr="00D97FDE" w:rsidRDefault="00614F01" w:rsidP="005D324B">
      <w:pPr>
        <w:pStyle w:val="1"/>
        <w:jc w:val="left"/>
        <w:rPr>
          <w:rFonts w:asciiTheme="minorHAnsi" w:hAnsiTheme="minorHAnsi"/>
          <w:sz w:val="20"/>
          <w:szCs w:val="20"/>
          <w:lang w:val="en-US"/>
        </w:rPr>
      </w:pPr>
      <w:bookmarkStart w:id="3" w:name="_Toc456189013"/>
      <w:r w:rsidRPr="00D97FDE">
        <w:rPr>
          <w:rFonts w:asciiTheme="minorHAnsi" w:hAnsiTheme="minorHAnsi"/>
          <w:sz w:val="22"/>
          <w:szCs w:val="22"/>
        </w:rPr>
        <w:lastRenderedPageBreak/>
        <w:t>ΙΣΟΛΟΓΙΣΜΟΣ</w:t>
      </w:r>
      <w:bookmarkEnd w:id="3"/>
      <w:r w:rsidRPr="00D97FDE">
        <w:rPr>
          <w:rFonts w:asciiTheme="minorHAnsi" w:hAnsiTheme="minorHAnsi"/>
          <w:sz w:val="22"/>
          <w:szCs w:val="22"/>
        </w:rPr>
        <w:t xml:space="preserve"> </w:t>
      </w:r>
    </w:p>
    <w:tbl>
      <w:tblPr>
        <w:tblW w:w="8240" w:type="dxa"/>
        <w:tblInd w:w="93" w:type="dxa"/>
        <w:tblLook w:val="04A0"/>
      </w:tblPr>
      <w:tblGrid>
        <w:gridCol w:w="4226"/>
        <w:gridCol w:w="1226"/>
        <w:gridCol w:w="1394"/>
        <w:gridCol w:w="1394"/>
      </w:tblGrid>
      <w:tr w:rsidR="00B87A0E" w:rsidRPr="005D324B" w:rsidTr="005D324B">
        <w:trPr>
          <w:trHeight w:val="255"/>
        </w:trPr>
        <w:tc>
          <w:tcPr>
            <w:tcW w:w="4226" w:type="dxa"/>
            <w:shd w:val="clear" w:color="000000" w:fill="FFFFFF"/>
            <w:vAlign w:val="center"/>
            <w:hideMark/>
          </w:tcPr>
          <w:p w:rsidR="00B87A0E" w:rsidRPr="005D324B" w:rsidRDefault="00B87A0E" w:rsidP="008F0D62">
            <w:pPr>
              <w:jc w:val="both"/>
              <w:rPr>
                <w:rFonts w:asciiTheme="minorHAnsi" w:hAnsiTheme="minorHAnsi" w:cs="Arial Greek"/>
                <w:b/>
                <w:bCs/>
                <w:color w:val="000000"/>
                <w:sz w:val="20"/>
                <w:szCs w:val="20"/>
              </w:rPr>
            </w:pPr>
            <w:r w:rsidRPr="005D324B">
              <w:rPr>
                <w:rFonts w:asciiTheme="minorHAnsi" w:hAnsiTheme="minorHAnsi" w:cs="Arial Greek"/>
                <w:b/>
                <w:bCs/>
                <w:color w:val="000000"/>
                <w:sz w:val="20"/>
                <w:szCs w:val="20"/>
              </w:rPr>
              <w:t>ΕΝΕΡΓΗΤΙΚΟ</w:t>
            </w:r>
          </w:p>
        </w:tc>
        <w:tc>
          <w:tcPr>
            <w:tcW w:w="1226" w:type="dxa"/>
            <w:shd w:val="clear" w:color="000000" w:fill="FFFFFF"/>
          </w:tcPr>
          <w:p w:rsidR="00B87A0E" w:rsidRPr="005D324B" w:rsidRDefault="00B87A0E" w:rsidP="008F0D62">
            <w:pPr>
              <w:jc w:val="right"/>
              <w:rPr>
                <w:rFonts w:asciiTheme="minorHAnsi" w:hAnsiTheme="minorHAnsi" w:cs="Arial Greek"/>
                <w:b/>
                <w:bCs/>
                <w:color w:val="000000"/>
                <w:sz w:val="20"/>
                <w:szCs w:val="20"/>
              </w:rPr>
            </w:pPr>
            <w:r w:rsidRPr="005D324B">
              <w:rPr>
                <w:rFonts w:asciiTheme="minorHAnsi" w:hAnsiTheme="minorHAnsi" w:cs="Arial Greek"/>
                <w:b/>
                <w:bCs/>
                <w:color w:val="000000"/>
                <w:sz w:val="20"/>
                <w:szCs w:val="20"/>
              </w:rPr>
              <w:t>Σημείωση</w:t>
            </w:r>
          </w:p>
        </w:tc>
        <w:tc>
          <w:tcPr>
            <w:tcW w:w="1394" w:type="dxa"/>
            <w:shd w:val="clear" w:color="000000" w:fill="FFFFFF"/>
            <w:vAlign w:val="center"/>
            <w:hideMark/>
          </w:tcPr>
          <w:p w:rsidR="00B87A0E" w:rsidRPr="005D324B" w:rsidRDefault="00B87A0E" w:rsidP="009761A0">
            <w:pPr>
              <w:jc w:val="right"/>
              <w:rPr>
                <w:rFonts w:asciiTheme="minorHAnsi" w:hAnsiTheme="minorHAnsi" w:cs="Arial Greek"/>
                <w:b/>
                <w:bCs/>
                <w:color w:val="000000"/>
                <w:sz w:val="20"/>
                <w:szCs w:val="20"/>
                <w:lang w:val="en-US"/>
              </w:rPr>
            </w:pPr>
            <w:r w:rsidRPr="005D324B">
              <w:rPr>
                <w:rFonts w:asciiTheme="minorHAnsi" w:hAnsiTheme="minorHAnsi" w:cs="Arial Greek"/>
                <w:b/>
                <w:bCs/>
                <w:color w:val="000000"/>
                <w:sz w:val="20"/>
                <w:szCs w:val="20"/>
                <w:lang w:val="en-US"/>
              </w:rPr>
              <w:t>31</w:t>
            </w:r>
            <w:r w:rsidR="009761A0" w:rsidRPr="005D324B">
              <w:rPr>
                <w:rFonts w:asciiTheme="minorHAnsi" w:hAnsiTheme="minorHAnsi" w:cs="Arial Greek"/>
                <w:b/>
                <w:bCs/>
                <w:color w:val="000000"/>
                <w:sz w:val="20"/>
                <w:szCs w:val="20"/>
              </w:rPr>
              <w:t>.</w:t>
            </w:r>
            <w:r w:rsidR="009761A0" w:rsidRPr="005D324B">
              <w:rPr>
                <w:rFonts w:asciiTheme="minorHAnsi" w:hAnsiTheme="minorHAnsi" w:cs="Arial Greek"/>
                <w:b/>
                <w:bCs/>
                <w:color w:val="000000"/>
                <w:sz w:val="20"/>
                <w:szCs w:val="20"/>
                <w:lang w:val="en-US"/>
              </w:rPr>
              <w:t>12</w:t>
            </w:r>
            <w:r w:rsidR="009761A0" w:rsidRPr="005D324B">
              <w:rPr>
                <w:rFonts w:asciiTheme="minorHAnsi" w:hAnsiTheme="minorHAnsi" w:cs="Arial Greek"/>
                <w:b/>
                <w:bCs/>
                <w:color w:val="000000"/>
                <w:sz w:val="20"/>
                <w:szCs w:val="20"/>
              </w:rPr>
              <w:t>.</w:t>
            </w:r>
            <w:r w:rsidRPr="005D324B">
              <w:rPr>
                <w:rFonts w:asciiTheme="minorHAnsi" w:hAnsiTheme="minorHAnsi" w:cs="Arial Greek"/>
                <w:b/>
                <w:bCs/>
                <w:color w:val="000000"/>
                <w:sz w:val="20"/>
                <w:szCs w:val="20"/>
                <w:lang w:val="en-US"/>
              </w:rPr>
              <w:t>2015</w:t>
            </w:r>
          </w:p>
        </w:tc>
        <w:tc>
          <w:tcPr>
            <w:tcW w:w="1394" w:type="dxa"/>
            <w:shd w:val="clear" w:color="000000" w:fill="FFFFFF"/>
            <w:vAlign w:val="center"/>
            <w:hideMark/>
          </w:tcPr>
          <w:p w:rsidR="00B87A0E" w:rsidRPr="005D324B" w:rsidRDefault="00B87A0E" w:rsidP="009761A0">
            <w:pPr>
              <w:jc w:val="right"/>
              <w:rPr>
                <w:rFonts w:asciiTheme="minorHAnsi" w:hAnsiTheme="minorHAnsi" w:cs="Arial Greek"/>
                <w:b/>
                <w:bCs/>
                <w:color w:val="000000"/>
                <w:sz w:val="20"/>
                <w:szCs w:val="20"/>
              </w:rPr>
            </w:pPr>
            <w:r w:rsidRPr="005D324B">
              <w:rPr>
                <w:rFonts w:asciiTheme="minorHAnsi" w:hAnsiTheme="minorHAnsi" w:cs="Arial Greek"/>
                <w:b/>
                <w:bCs/>
                <w:color w:val="000000"/>
                <w:sz w:val="20"/>
                <w:szCs w:val="20"/>
              </w:rPr>
              <w:t>31</w:t>
            </w:r>
            <w:r w:rsidR="009761A0" w:rsidRPr="005D324B">
              <w:rPr>
                <w:rFonts w:asciiTheme="minorHAnsi" w:hAnsiTheme="minorHAnsi" w:cs="Arial Greek"/>
                <w:b/>
                <w:bCs/>
                <w:color w:val="000000"/>
                <w:sz w:val="20"/>
                <w:szCs w:val="20"/>
              </w:rPr>
              <w:t>.</w:t>
            </w:r>
            <w:r w:rsidRPr="005D324B">
              <w:rPr>
                <w:rFonts w:asciiTheme="minorHAnsi" w:hAnsiTheme="minorHAnsi" w:cs="Arial Greek"/>
                <w:b/>
                <w:bCs/>
                <w:color w:val="000000"/>
                <w:sz w:val="20"/>
                <w:szCs w:val="20"/>
              </w:rPr>
              <w:t>12</w:t>
            </w:r>
            <w:r w:rsidR="009761A0" w:rsidRPr="005D324B">
              <w:rPr>
                <w:rFonts w:asciiTheme="minorHAnsi" w:hAnsiTheme="minorHAnsi" w:cs="Arial Greek"/>
                <w:b/>
                <w:bCs/>
                <w:color w:val="000000"/>
                <w:sz w:val="20"/>
                <w:szCs w:val="20"/>
              </w:rPr>
              <w:t>.</w:t>
            </w:r>
            <w:r w:rsidRPr="005D324B">
              <w:rPr>
                <w:rFonts w:asciiTheme="minorHAnsi" w:hAnsiTheme="minorHAnsi" w:cs="Arial Greek"/>
                <w:b/>
                <w:bCs/>
                <w:color w:val="000000"/>
                <w:sz w:val="20"/>
                <w:szCs w:val="20"/>
              </w:rPr>
              <w:t>2014</w:t>
            </w:r>
          </w:p>
        </w:tc>
      </w:tr>
      <w:tr w:rsidR="005D324B" w:rsidRPr="005D324B" w:rsidTr="005D324B">
        <w:trPr>
          <w:trHeight w:val="255"/>
        </w:trPr>
        <w:tc>
          <w:tcPr>
            <w:tcW w:w="5452" w:type="dxa"/>
            <w:gridSpan w:val="2"/>
            <w:shd w:val="clear" w:color="000000" w:fill="FFFFFF"/>
            <w:vAlign w:val="center"/>
            <w:hideMark/>
          </w:tcPr>
          <w:p w:rsidR="005D324B" w:rsidRPr="005D324B" w:rsidRDefault="005D324B" w:rsidP="005D324B">
            <w:pPr>
              <w:rPr>
                <w:rFonts w:asciiTheme="minorHAnsi" w:hAnsiTheme="minorHAnsi" w:cs="Arial Greek"/>
                <w:color w:val="000000"/>
                <w:sz w:val="20"/>
                <w:szCs w:val="20"/>
              </w:rPr>
            </w:pPr>
            <w:r w:rsidRPr="005D324B">
              <w:rPr>
                <w:rFonts w:asciiTheme="minorHAnsi" w:hAnsiTheme="minorHAnsi" w:cs="Arial Greek"/>
                <w:b/>
                <w:bCs/>
                <w:caps/>
                <w:color w:val="000000"/>
                <w:sz w:val="20"/>
                <w:szCs w:val="20"/>
              </w:rPr>
              <w:t>Μη κυκλοφορούντα περιουσιακά στοιχεία</w:t>
            </w:r>
          </w:p>
        </w:tc>
        <w:tc>
          <w:tcPr>
            <w:tcW w:w="1394" w:type="dxa"/>
            <w:shd w:val="clear" w:color="000000" w:fill="FFFFFF"/>
            <w:vAlign w:val="center"/>
            <w:hideMark/>
          </w:tcPr>
          <w:p w:rsidR="005D324B" w:rsidRPr="005D324B" w:rsidRDefault="005D324B" w:rsidP="008F0D62">
            <w:pPr>
              <w:jc w:val="right"/>
              <w:rPr>
                <w:rFonts w:asciiTheme="minorHAnsi" w:hAnsiTheme="minorHAnsi" w:cs="Arial Greek"/>
                <w:color w:val="000000"/>
                <w:sz w:val="20"/>
                <w:szCs w:val="20"/>
              </w:rPr>
            </w:pPr>
            <w:r w:rsidRPr="005D324B">
              <w:rPr>
                <w:rFonts w:asciiTheme="minorHAnsi" w:hAnsiTheme="minorHAnsi" w:cs="Arial Greek"/>
                <w:color w:val="000000"/>
                <w:sz w:val="20"/>
                <w:szCs w:val="20"/>
              </w:rPr>
              <w:t> </w:t>
            </w:r>
          </w:p>
        </w:tc>
        <w:tc>
          <w:tcPr>
            <w:tcW w:w="1394" w:type="dxa"/>
            <w:shd w:val="clear" w:color="000000" w:fill="FFFFFF"/>
            <w:vAlign w:val="center"/>
            <w:hideMark/>
          </w:tcPr>
          <w:p w:rsidR="005D324B" w:rsidRPr="005D324B" w:rsidRDefault="005D324B" w:rsidP="008F0D62">
            <w:pPr>
              <w:jc w:val="right"/>
              <w:rPr>
                <w:rFonts w:asciiTheme="minorHAnsi" w:hAnsiTheme="minorHAnsi" w:cs="Arial Greek"/>
                <w:color w:val="000000"/>
                <w:sz w:val="20"/>
                <w:szCs w:val="20"/>
              </w:rPr>
            </w:pPr>
            <w:r w:rsidRPr="005D324B">
              <w:rPr>
                <w:rFonts w:asciiTheme="minorHAnsi" w:hAnsiTheme="minorHAnsi" w:cs="Arial Greek"/>
                <w:color w:val="000000"/>
                <w:sz w:val="20"/>
                <w:szCs w:val="20"/>
              </w:rPr>
              <w:t> </w:t>
            </w:r>
          </w:p>
        </w:tc>
      </w:tr>
      <w:tr w:rsidR="00B87A0E" w:rsidRPr="005D324B" w:rsidTr="00280550">
        <w:trPr>
          <w:trHeight w:val="255"/>
        </w:trPr>
        <w:tc>
          <w:tcPr>
            <w:tcW w:w="4226" w:type="dxa"/>
            <w:shd w:val="clear" w:color="000000" w:fill="FFFFFF"/>
            <w:vAlign w:val="center"/>
            <w:hideMark/>
          </w:tcPr>
          <w:p w:rsidR="00B87A0E" w:rsidRPr="005D324B" w:rsidRDefault="00B87A0E" w:rsidP="008F0D62">
            <w:pPr>
              <w:rPr>
                <w:rFonts w:asciiTheme="minorHAnsi" w:hAnsiTheme="minorHAnsi" w:cs="Arial Greek"/>
                <w:b/>
                <w:bCs/>
                <w:color w:val="000000"/>
                <w:sz w:val="20"/>
                <w:szCs w:val="20"/>
              </w:rPr>
            </w:pPr>
            <w:r w:rsidRPr="005D324B">
              <w:rPr>
                <w:rFonts w:asciiTheme="minorHAnsi" w:hAnsiTheme="minorHAnsi" w:cs="Arial Greek"/>
                <w:b/>
                <w:bCs/>
                <w:color w:val="000000"/>
                <w:sz w:val="20"/>
                <w:szCs w:val="20"/>
              </w:rPr>
              <w:t>Ενσώματα πάγια</w:t>
            </w:r>
          </w:p>
        </w:tc>
        <w:tc>
          <w:tcPr>
            <w:tcW w:w="1226" w:type="dxa"/>
            <w:shd w:val="clear" w:color="000000" w:fill="FFFFFF"/>
          </w:tcPr>
          <w:p w:rsidR="00B87A0E" w:rsidRPr="005D324B" w:rsidRDefault="00B87A0E"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B87A0E" w:rsidRPr="005D324B" w:rsidRDefault="00B87A0E" w:rsidP="008F0D62">
            <w:pPr>
              <w:jc w:val="right"/>
              <w:rPr>
                <w:rFonts w:asciiTheme="minorHAnsi" w:hAnsiTheme="minorHAnsi" w:cs="Arial Greek"/>
                <w:color w:val="000000"/>
                <w:sz w:val="20"/>
                <w:szCs w:val="20"/>
              </w:rPr>
            </w:pPr>
            <w:r w:rsidRPr="005D324B">
              <w:rPr>
                <w:rFonts w:asciiTheme="minorHAnsi" w:hAnsiTheme="minorHAnsi" w:cs="Arial Greek"/>
                <w:color w:val="000000"/>
                <w:sz w:val="20"/>
                <w:szCs w:val="20"/>
              </w:rPr>
              <w:t> </w:t>
            </w:r>
          </w:p>
        </w:tc>
        <w:tc>
          <w:tcPr>
            <w:tcW w:w="1394" w:type="dxa"/>
            <w:shd w:val="clear" w:color="000000" w:fill="FFFFFF"/>
            <w:vAlign w:val="center"/>
            <w:hideMark/>
          </w:tcPr>
          <w:p w:rsidR="00B87A0E" w:rsidRPr="005D324B" w:rsidRDefault="00B87A0E" w:rsidP="008F0D62">
            <w:pPr>
              <w:jc w:val="right"/>
              <w:rPr>
                <w:rFonts w:asciiTheme="minorHAnsi" w:hAnsiTheme="minorHAnsi" w:cs="Arial Greek"/>
                <w:color w:val="000000"/>
                <w:sz w:val="20"/>
                <w:szCs w:val="20"/>
              </w:rPr>
            </w:pPr>
            <w:r w:rsidRPr="005D324B">
              <w:rPr>
                <w:rFonts w:asciiTheme="minorHAnsi" w:hAnsiTheme="minorHAnsi" w:cs="Arial Greek"/>
                <w:color w:val="000000"/>
                <w:sz w:val="20"/>
                <w:szCs w:val="20"/>
              </w:rPr>
              <w:t> </w:t>
            </w:r>
          </w:p>
        </w:tc>
      </w:tr>
      <w:tr w:rsidR="00280550" w:rsidRPr="005D324B" w:rsidTr="00C3368A">
        <w:trPr>
          <w:trHeight w:val="255"/>
        </w:trPr>
        <w:tc>
          <w:tcPr>
            <w:tcW w:w="4226" w:type="dxa"/>
            <w:shd w:val="clear" w:color="000000" w:fill="FFFFFF"/>
            <w:vAlign w:val="center"/>
            <w:hideMark/>
          </w:tcPr>
          <w:p w:rsidR="00280550" w:rsidRPr="00280550" w:rsidRDefault="00280550" w:rsidP="008F0D62">
            <w:pPr>
              <w:rPr>
                <w:rFonts w:asciiTheme="minorHAnsi" w:hAnsiTheme="minorHAnsi" w:cs="Arial Greek"/>
                <w:color w:val="000000"/>
                <w:sz w:val="20"/>
                <w:szCs w:val="20"/>
              </w:rPr>
            </w:pPr>
            <w:r>
              <w:rPr>
                <w:rFonts w:asciiTheme="minorHAnsi" w:hAnsiTheme="minorHAnsi" w:cs="Arial Greek"/>
                <w:color w:val="000000"/>
                <w:sz w:val="20"/>
                <w:szCs w:val="20"/>
              </w:rPr>
              <w:t>Ακίνητα</w:t>
            </w:r>
          </w:p>
        </w:tc>
        <w:tc>
          <w:tcPr>
            <w:tcW w:w="1226" w:type="dxa"/>
            <w:shd w:val="clear" w:color="000000" w:fill="FFFFFF"/>
          </w:tcPr>
          <w:p w:rsidR="00280550" w:rsidRDefault="00280550" w:rsidP="004140C4">
            <w:pPr>
              <w:jc w:val="center"/>
              <w:rPr>
                <w:rFonts w:asciiTheme="minorHAnsi" w:hAnsiTheme="minorHAnsi" w:cs="Arial Greek"/>
                <w:color w:val="000000"/>
                <w:sz w:val="20"/>
                <w:szCs w:val="20"/>
              </w:rPr>
            </w:pPr>
            <w:r>
              <w:rPr>
                <w:rFonts w:asciiTheme="minorHAnsi" w:hAnsiTheme="minorHAnsi" w:cs="Arial Greek"/>
                <w:color w:val="000000"/>
                <w:sz w:val="20"/>
                <w:szCs w:val="20"/>
              </w:rPr>
              <w:t>6.1</w:t>
            </w:r>
          </w:p>
        </w:tc>
        <w:tc>
          <w:tcPr>
            <w:tcW w:w="1394" w:type="dxa"/>
            <w:shd w:val="clear" w:color="000000" w:fill="FFFFFF"/>
            <w:vAlign w:val="center"/>
            <w:hideMark/>
          </w:tcPr>
          <w:p w:rsidR="00280550" w:rsidRPr="005D324B" w:rsidRDefault="00C3368A"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2.513.672,28</w:t>
            </w:r>
          </w:p>
        </w:tc>
        <w:tc>
          <w:tcPr>
            <w:tcW w:w="1394" w:type="dxa"/>
            <w:shd w:val="clear" w:color="000000" w:fill="FFFFFF"/>
            <w:vAlign w:val="center"/>
            <w:hideMark/>
          </w:tcPr>
          <w:p w:rsidR="00280550" w:rsidRPr="005D324B" w:rsidRDefault="00C3368A"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2.557.649,72</w:t>
            </w:r>
          </w:p>
        </w:tc>
      </w:tr>
      <w:tr w:rsidR="00C3368A" w:rsidRPr="005D324B" w:rsidTr="00C3368A">
        <w:trPr>
          <w:trHeight w:val="255"/>
        </w:trPr>
        <w:tc>
          <w:tcPr>
            <w:tcW w:w="4226" w:type="dxa"/>
            <w:shd w:val="clear" w:color="000000" w:fill="FFFFFF"/>
            <w:vAlign w:val="center"/>
            <w:hideMark/>
          </w:tcPr>
          <w:p w:rsidR="00C3368A" w:rsidRPr="005D324B" w:rsidRDefault="00C3368A" w:rsidP="008F0D62">
            <w:pPr>
              <w:rPr>
                <w:rFonts w:asciiTheme="minorHAnsi" w:hAnsiTheme="minorHAnsi" w:cs="Arial Greek"/>
                <w:color w:val="000000"/>
                <w:sz w:val="20"/>
                <w:szCs w:val="20"/>
              </w:rPr>
            </w:pPr>
            <w:r>
              <w:rPr>
                <w:rFonts w:asciiTheme="minorHAnsi" w:hAnsiTheme="minorHAnsi" w:cs="Arial Greek"/>
                <w:color w:val="000000"/>
                <w:sz w:val="20"/>
                <w:szCs w:val="20"/>
              </w:rPr>
              <w:t>Μηχανολογικός εξοπλισμός</w:t>
            </w:r>
          </w:p>
        </w:tc>
        <w:tc>
          <w:tcPr>
            <w:tcW w:w="1226" w:type="dxa"/>
            <w:shd w:val="clear" w:color="000000" w:fill="FFFFFF"/>
          </w:tcPr>
          <w:p w:rsidR="00C3368A" w:rsidRDefault="00C3368A" w:rsidP="004140C4">
            <w:pPr>
              <w:jc w:val="center"/>
              <w:rPr>
                <w:rFonts w:asciiTheme="minorHAnsi" w:hAnsiTheme="minorHAnsi" w:cs="Arial Greek"/>
                <w:color w:val="000000"/>
                <w:sz w:val="20"/>
                <w:szCs w:val="20"/>
              </w:rPr>
            </w:pPr>
            <w:r>
              <w:rPr>
                <w:rFonts w:asciiTheme="minorHAnsi" w:hAnsiTheme="minorHAnsi" w:cs="Arial Greek"/>
                <w:color w:val="000000"/>
                <w:sz w:val="20"/>
                <w:szCs w:val="20"/>
              </w:rPr>
              <w:t>6.1</w:t>
            </w:r>
          </w:p>
        </w:tc>
        <w:tc>
          <w:tcPr>
            <w:tcW w:w="1394" w:type="dxa"/>
            <w:shd w:val="clear" w:color="000000" w:fill="FFFFFF"/>
            <w:vAlign w:val="center"/>
            <w:hideMark/>
          </w:tcPr>
          <w:p w:rsidR="00C3368A" w:rsidRPr="005D324B" w:rsidRDefault="00213C33"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1.455,45</w:t>
            </w:r>
          </w:p>
        </w:tc>
        <w:tc>
          <w:tcPr>
            <w:tcW w:w="1394" w:type="dxa"/>
            <w:shd w:val="clear" w:color="000000" w:fill="FFFFFF"/>
            <w:vAlign w:val="center"/>
            <w:hideMark/>
          </w:tcPr>
          <w:p w:rsidR="00C3368A" w:rsidRPr="005D324B" w:rsidRDefault="00213C33"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3.390,44</w:t>
            </w:r>
          </w:p>
        </w:tc>
      </w:tr>
      <w:tr w:rsidR="00B87A0E" w:rsidRPr="005D324B" w:rsidTr="00C3368A">
        <w:trPr>
          <w:trHeight w:val="255"/>
        </w:trPr>
        <w:tc>
          <w:tcPr>
            <w:tcW w:w="4226" w:type="dxa"/>
            <w:shd w:val="clear" w:color="000000" w:fill="FFFFFF"/>
            <w:vAlign w:val="center"/>
            <w:hideMark/>
          </w:tcPr>
          <w:p w:rsidR="00B87A0E" w:rsidRPr="005D324B" w:rsidRDefault="00B87A0E" w:rsidP="008F0D62">
            <w:pPr>
              <w:rPr>
                <w:rFonts w:asciiTheme="minorHAnsi" w:hAnsiTheme="minorHAnsi" w:cs="Arial Greek"/>
                <w:color w:val="000000"/>
                <w:sz w:val="20"/>
                <w:szCs w:val="20"/>
              </w:rPr>
            </w:pPr>
            <w:r w:rsidRPr="005D324B">
              <w:rPr>
                <w:rFonts w:asciiTheme="minorHAnsi" w:hAnsiTheme="minorHAnsi" w:cs="Arial Greek"/>
                <w:color w:val="000000"/>
                <w:sz w:val="20"/>
                <w:szCs w:val="20"/>
              </w:rPr>
              <w:t>Λοιπός εξοπλισμός</w:t>
            </w:r>
          </w:p>
        </w:tc>
        <w:tc>
          <w:tcPr>
            <w:tcW w:w="1226" w:type="dxa"/>
            <w:shd w:val="clear" w:color="000000" w:fill="FFFFFF"/>
          </w:tcPr>
          <w:p w:rsidR="00B87A0E" w:rsidRPr="005D324B" w:rsidRDefault="004140C4" w:rsidP="004140C4">
            <w:pPr>
              <w:jc w:val="center"/>
              <w:rPr>
                <w:rFonts w:asciiTheme="minorHAnsi" w:hAnsiTheme="minorHAnsi" w:cs="Arial Greek"/>
                <w:color w:val="000000"/>
                <w:sz w:val="20"/>
                <w:szCs w:val="20"/>
              </w:rPr>
            </w:pPr>
            <w:r>
              <w:rPr>
                <w:rFonts w:asciiTheme="minorHAnsi" w:hAnsiTheme="minorHAnsi" w:cs="Arial Greek"/>
                <w:color w:val="000000"/>
                <w:sz w:val="20"/>
                <w:szCs w:val="20"/>
              </w:rPr>
              <w:t>6.1</w:t>
            </w:r>
          </w:p>
        </w:tc>
        <w:tc>
          <w:tcPr>
            <w:tcW w:w="1394" w:type="dxa"/>
            <w:tcBorders>
              <w:bottom w:val="double" w:sz="4" w:space="0" w:color="auto"/>
            </w:tcBorders>
            <w:shd w:val="clear" w:color="000000" w:fill="FFFFFF"/>
            <w:vAlign w:val="center"/>
            <w:hideMark/>
          </w:tcPr>
          <w:p w:rsidR="00B87A0E" w:rsidRPr="005D324B" w:rsidRDefault="00213C33"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58.504,25</w:t>
            </w:r>
          </w:p>
        </w:tc>
        <w:tc>
          <w:tcPr>
            <w:tcW w:w="1394" w:type="dxa"/>
            <w:tcBorders>
              <w:bottom w:val="double" w:sz="4" w:space="0" w:color="auto"/>
            </w:tcBorders>
            <w:shd w:val="clear" w:color="000000" w:fill="FFFFFF"/>
            <w:vAlign w:val="center"/>
            <w:hideMark/>
          </w:tcPr>
          <w:p w:rsidR="00B87A0E" w:rsidRPr="005D324B" w:rsidRDefault="00213C33"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51.798,47</w:t>
            </w:r>
          </w:p>
        </w:tc>
      </w:tr>
      <w:tr w:rsidR="005D324B" w:rsidRPr="005D324B" w:rsidTr="005D324B">
        <w:trPr>
          <w:trHeight w:val="255"/>
        </w:trPr>
        <w:tc>
          <w:tcPr>
            <w:tcW w:w="4226" w:type="dxa"/>
            <w:shd w:val="clear" w:color="000000" w:fill="FFFFFF"/>
            <w:vAlign w:val="center"/>
            <w:hideMark/>
          </w:tcPr>
          <w:p w:rsidR="005D324B" w:rsidRPr="005D324B" w:rsidRDefault="005D324B" w:rsidP="008F0D62">
            <w:pPr>
              <w:rPr>
                <w:rFonts w:asciiTheme="minorHAnsi" w:hAnsiTheme="minorHAnsi" w:cs="Arial Greek"/>
                <w:color w:val="000000"/>
                <w:sz w:val="20"/>
                <w:szCs w:val="20"/>
              </w:rPr>
            </w:pPr>
          </w:p>
        </w:tc>
        <w:tc>
          <w:tcPr>
            <w:tcW w:w="1226" w:type="dxa"/>
            <w:shd w:val="clear" w:color="000000" w:fill="FFFFFF"/>
          </w:tcPr>
          <w:p w:rsidR="005D324B" w:rsidRPr="005D324B" w:rsidRDefault="005D324B" w:rsidP="008F0D62">
            <w:pPr>
              <w:jc w:val="right"/>
              <w:rPr>
                <w:rFonts w:asciiTheme="minorHAnsi" w:hAnsiTheme="minorHAnsi" w:cs="Arial Greek"/>
                <w:color w:val="000000"/>
                <w:sz w:val="20"/>
                <w:szCs w:val="20"/>
              </w:rPr>
            </w:pPr>
          </w:p>
        </w:tc>
        <w:tc>
          <w:tcPr>
            <w:tcW w:w="1394" w:type="dxa"/>
            <w:tcBorders>
              <w:bottom w:val="double" w:sz="4" w:space="0" w:color="auto"/>
            </w:tcBorders>
            <w:shd w:val="clear" w:color="000000" w:fill="FFFFFF"/>
            <w:vAlign w:val="center"/>
            <w:hideMark/>
          </w:tcPr>
          <w:p w:rsidR="005D324B" w:rsidRPr="005D324B" w:rsidRDefault="00C3368A"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2.573.631,98</w:t>
            </w:r>
          </w:p>
        </w:tc>
        <w:tc>
          <w:tcPr>
            <w:tcW w:w="1394" w:type="dxa"/>
            <w:tcBorders>
              <w:bottom w:val="double" w:sz="4" w:space="0" w:color="auto"/>
            </w:tcBorders>
            <w:shd w:val="clear" w:color="000000" w:fill="FFFFFF"/>
            <w:vAlign w:val="center"/>
            <w:hideMark/>
          </w:tcPr>
          <w:p w:rsidR="005D324B" w:rsidRPr="005D324B" w:rsidRDefault="00C3368A"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2.612.838,63</w:t>
            </w:r>
          </w:p>
        </w:tc>
      </w:tr>
      <w:tr w:rsidR="00C3368A" w:rsidRPr="005D324B" w:rsidTr="00C3368A">
        <w:trPr>
          <w:trHeight w:val="255"/>
        </w:trPr>
        <w:tc>
          <w:tcPr>
            <w:tcW w:w="4226" w:type="dxa"/>
            <w:shd w:val="clear" w:color="000000" w:fill="FFFFFF"/>
            <w:vAlign w:val="center"/>
            <w:hideMark/>
          </w:tcPr>
          <w:p w:rsidR="00C3368A" w:rsidRPr="005D324B" w:rsidRDefault="00C3368A" w:rsidP="008F0D62">
            <w:pPr>
              <w:rPr>
                <w:rFonts w:asciiTheme="minorHAnsi" w:hAnsiTheme="minorHAnsi" w:cs="Arial Greek"/>
                <w:b/>
                <w:bCs/>
                <w:color w:val="000000"/>
                <w:sz w:val="20"/>
                <w:szCs w:val="20"/>
              </w:rPr>
            </w:pPr>
          </w:p>
        </w:tc>
        <w:tc>
          <w:tcPr>
            <w:tcW w:w="1226" w:type="dxa"/>
            <w:shd w:val="clear" w:color="000000" w:fill="FFFFFF"/>
          </w:tcPr>
          <w:p w:rsidR="00C3368A" w:rsidRPr="005D324B" w:rsidRDefault="00C3368A"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C3368A" w:rsidRPr="005D324B" w:rsidRDefault="00C3368A"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C3368A" w:rsidRPr="005D324B" w:rsidRDefault="00C3368A" w:rsidP="008F0D62">
            <w:pPr>
              <w:jc w:val="right"/>
              <w:rPr>
                <w:rFonts w:asciiTheme="minorHAnsi" w:hAnsiTheme="minorHAnsi" w:cs="Arial Greek"/>
                <w:color w:val="000000"/>
                <w:sz w:val="20"/>
                <w:szCs w:val="20"/>
              </w:rPr>
            </w:pPr>
          </w:p>
        </w:tc>
      </w:tr>
      <w:tr w:rsidR="00C3368A" w:rsidRPr="005D324B" w:rsidTr="00C3368A">
        <w:trPr>
          <w:trHeight w:val="255"/>
        </w:trPr>
        <w:tc>
          <w:tcPr>
            <w:tcW w:w="4226" w:type="dxa"/>
            <w:shd w:val="clear" w:color="000000" w:fill="FFFFFF"/>
            <w:vAlign w:val="center"/>
            <w:hideMark/>
          </w:tcPr>
          <w:p w:rsidR="00C3368A" w:rsidRPr="00C3368A" w:rsidRDefault="00C3368A" w:rsidP="008F0D62">
            <w:pPr>
              <w:rPr>
                <w:rFonts w:asciiTheme="minorHAnsi" w:hAnsiTheme="minorHAnsi" w:cs="Arial Greek"/>
                <w:bCs/>
                <w:color w:val="000000"/>
                <w:sz w:val="20"/>
                <w:szCs w:val="20"/>
              </w:rPr>
            </w:pPr>
            <w:r w:rsidRPr="00C3368A">
              <w:rPr>
                <w:rFonts w:asciiTheme="minorHAnsi" w:hAnsiTheme="minorHAnsi" w:cs="Arial Greek"/>
                <w:bCs/>
                <w:color w:val="000000"/>
                <w:sz w:val="20"/>
                <w:szCs w:val="20"/>
              </w:rPr>
              <w:t>Προκαταβολές και μη κυκλοφορούντα στοιχεία υπό κατασκευή</w:t>
            </w:r>
          </w:p>
        </w:tc>
        <w:tc>
          <w:tcPr>
            <w:tcW w:w="1226" w:type="dxa"/>
            <w:shd w:val="clear" w:color="000000" w:fill="FFFFFF"/>
          </w:tcPr>
          <w:p w:rsidR="00C3368A" w:rsidRPr="005D324B" w:rsidRDefault="00C3368A" w:rsidP="008F0D62">
            <w:pPr>
              <w:jc w:val="right"/>
              <w:rPr>
                <w:rFonts w:asciiTheme="minorHAnsi" w:hAnsiTheme="minorHAnsi" w:cs="Arial Greek"/>
                <w:color w:val="000000"/>
                <w:sz w:val="20"/>
                <w:szCs w:val="20"/>
              </w:rPr>
            </w:pPr>
          </w:p>
        </w:tc>
        <w:tc>
          <w:tcPr>
            <w:tcW w:w="1394" w:type="dxa"/>
            <w:tcBorders>
              <w:bottom w:val="double" w:sz="4" w:space="0" w:color="auto"/>
            </w:tcBorders>
            <w:shd w:val="clear" w:color="000000" w:fill="FFFFFF"/>
            <w:vAlign w:val="center"/>
            <w:hideMark/>
          </w:tcPr>
          <w:p w:rsidR="00C3368A" w:rsidRPr="00C3368A" w:rsidRDefault="00C3368A" w:rsidP="008F0D62">
            <w:pPr>
              <w:jc w:val="right"/>
              <w:rPr>
                <w:rFonts w:asciiTheme="minorHAnsi" w:hAnsiTheme="minorHAnsi" w:cs="Arial Greek"/>
                <w:b/>
                <w:color w:val="000000"/>
                <w:sz w:val="20"/>
                <w:szCs w:val="20"/>
              </w:rPr>
            </w:pPr>
          </w:p>
          <w:p w:rsidR="00C3368A" w:rsidRPr="00C3368A" w:rsidRDefault="00C3368A" w:rsidP="008F0D62">
            <w:pPr>
              <w:jc w:val="right"/>
              <w:rPr>
                <w:rFonts w:asciiTheme="minorHAnsi" w:hAnsiTheme="minorHAnsi" w:cs="Arial Greek"/>
                <w:b/>
                <w:color w:val="000000"/>
                <w:sz w:val="20"/>
                <w:szCs w:val="20"/>
              </w:rPr>
            </w:pPr>
            <w:r w:rsidRPr="00C3368A">
              <w:rPr>
                <w:rFonts w:asciiTheme="minorHAnsi" w:hAnsiTheme="minorHAnsi" w:cs="Arial Greek"/>
                <w:b/>
                <w:color w:val="000000"/>
                <w:sz w:val="20"/>
                <w:szCs w:val="20"/>
              </w:rPr>
              <w:t>2.982,47</w:t>
            </w:r>
          </w:p>
        </w:tc>
        <w:tc>
          <w:tcPr>
            <w:tcW w:w="1394" w:type="dxa"/>
            <w:tcBorders>
              <w:bottom w:val="double" w:sz="4" w:space="0" w:color="auto"/>
            </w:tcBorders>
            <w:shd w:val="clear" w:color="000000" w:fill="FFFFFF"/>
            <w:vAlign w:val="center"/>
            <w:hideMark/>
          </w:tcPr>
          <w:p w:rsidR="00C3368A" w:rsidRPr="00C3368A" w:rsidRDefault="00C3368A" w:rsidP="008F0D62">
            <w:pPr>
              <w:jc w:val="right"/>
              <w:rPr>
                <w:rFonts w:asciiTheme="minorHAnsi" w:hAnsiTheme="minorHAnsi" w:cs="Arial Greek"/>
                <w:b/>
                <w:color w:val="000000"/>
                <w:sz w:val="20"/>
                <w:szCs w:val="20"/>
              </w:rPr>
            </w:pPr>
          </w:p>
          <w:p w:rsidR="00C3368A" w:rsidRPr="00C3368A" w:rsidRDefault="00C3368A" w:rsidP="008F0D62">
            <w:pPr>
              <w:jc w:val="right"/>
              <w:rPr>
                <w:rFonts w:asciiTheme="minorHAnsi" w:hAnsiTheme="minorHAnsi" w:cs="Arial Greek"/>
                <w:b/>
                <w:color w:val="000000"/>
                <w:sz w:val="20"/>
                <w:szCs w:val="20"/>
              </w:rPr>
            </w:pPr>
            <w:r w:rsidRPr="00C3368A">
              <w:rPr>
                <w:rFonts w:asciiTheme="minorHAnsi" w:hAnsiTheme="minorHAnsi" w:cs="Arial Greek"/>
                <w:b/>
                <w:color w:val="000000"/>
                <w:sz w:val="20"/>
                <w:szCs w:val="20"/>
              </w:rPr>
              <w:t>2.982,47</w:t>
            </w:r>
          </w:p>
        </w:tc>
      </w:tr>
      <w:tr w:rsidR="00C3368A" w:rsidRPr="005D324B" w:rsidTr="00280550">
        <w:trPr>
          <w:trHeight w:val="255"/>
        </w:trPr>
        <w:tc>
          <w:tcPr>
            <w:tcW w:w="4226" w:type="dxa"/>
            <w:shd w:val="clear" w:color="000000" w:fill="FFFFFF"/>
            <w:vAlign w:val="center"/>
            <w:hideMark/>
          </w:tcPr>
          <w:p w:rsidR="00C3368A" w:rsidRPr="005D324B" w:rsidRDefault="00C3368A" w:rsidP="008F0D62">
            <w:pPr>
              <w:rPr>
                <w:rFonts w:asciiTheme="minorHAnsi" w:hAnsiTheme="minorHAnsi" w:cs="Arial Greek"/>
                <w:b/>
                <w:bCs/>
                <w:color w:val="000000"/>
                <w:sz w:val="20"/>
                <w:szCs w:val="20"/>
              </w:rPr>
            </w:pPr>
          </w:p>
        </w:tc>
        <w:tc>
          <w:tcPr>
            <w:tcW w:w="1226" w:type="dxa"/>
            <w:shd w:val="clear" w:color="000000" w:fill="FFFFFF"/>
          </w:tcPr>
          <w:p w:rsidR="00C3368A" w:rsidRPr="005D324B" w:rsidRDefault="00C3368A"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C3368A" w:rsidRPr="005D324B" w:rsidRDefault="00C3368A"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C3368A" w:rsidRPr="005D324B" w:rsidRDefault="00C3368A" w:rsidP="008F0D62">
            <w:pPr>
              <w:jc w:val="right"/>
              <w:rPr>
                <w:rFonts w:asciiTheme="minorHAnsi" w:hAnsiTheme="minorHAnsi" w:cs="Arial Greek"/>
                <w:color w:val="000000"/>
                <w:sz w:val="20"/>
                <w:szCs w:val="20"/>
              </w:rPr>
            </w:pPr>
          </w:p>
        </w:tc>
      </w:tr>
      <w:tr w:rsidR="00B87A0E" w:rsidRPr="005D324B" w:rsidTr="00280550">
        <w:trPr>
          <w:trHeight w:val="255"/>
        </w:trPr>
        <w:tc>
          <w:tcPr>
            <w:tcW w:w="4226" w:type="dxa"/>
            <w:shd w:val="clear" w:color="000000" w:fill="FFFFFF"/>
            <w:vAlign w:val="center"/>
            <w:hideMark/>
          </w:tcPr>
          <w:p w:rsidR="00B87A0E" w:rsidRPr="005D324B" w:rsidRDefault="00B87A0E" w:rsidP="008F0D62">
            <w:pPr>
              <w:rPr>
                <w:rFonts w:asciiTheme="minorHAnsi" w:hAnsiTheme="minorHAnsi" w:cs="Arial Greek"/>
                <w:b/>
                <w:bCs/>
                <w:color w:val="000000"/>
                <w:sz w:val="20"/>
                <w:szCs w:val="20"/>
              </w:rPr>
            </w:pPr>
            <w:r w:rsidRPr="005D324B">
              <w:rPr>
                <w:rFonts w:asciiTheme="minorHAnsi" w:hAnsiTheme="minorHAnsi" w:cs="Arial Greek"/>
                <w:b/>
                <w:bCs/>
                <w:color w:val="000000"/>
                <w:sz w:val="20"/>
                <w:szCs w:val="20"/>
              </w:rPr>
              <w:t>Χρηματοοικονομικά περιουσιακά στοιχεία</w:t>
            </w:r>
          </w:p>
        </w:tc>
        <w:tc>
          <w:tcPr>
            <w:tcW w:w="1226" w:type="dxa"/>
            <w:shd w:val="clear" w:color="000000" w:fill="FFFFFF"/>
          </w:tcPr>
          <w:p w:rsidR="00B87A0E" w:rsidRPr="005D324B" w:rsidRDefault="00B87A0E"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B87A0E" w:rsidRPr="005D324B" w:rsidRDefault="00B87A0E"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B87A0E" w:rsidRPr="005D324B" w:rsidRDefault="00B87A0E" w:rsidP="008F0D62">
            <w:pPr>
              <w:jc w:val="right"/>
              <w:rPr>
                <w:rFonts w:asciiTheme="minorHAnsi" w:hAnsiTheme="minorHAnsi" w:cs="Arial Greek"/>
                <w:color w:val="000000"/>
                <w:sz w:val="20"/>
                <w:szCs w:val="20"/>
              </w:rPr>
            </w:pPr>
          </w:p>
        </w:tc>
      </w:tr>
      <w:tr w:rsidR="00B87A0E" w:rsidRPr="005D324B" w:rsidTr="00CA66CD">
        <w:trPr>
          <w:trHeight w:val="255"/>
        </w:trPr>
        <w:tc>
          <w:tcPr>
            <w:tcW w:w="4226" w:type="dxa"/>
            <w:shd w:val="clear" w:color="000000" w:fill="FFFFFF"/>
            <w:vAlign w:val="center"/>
            <w:hideMark/>
          </w:tcPr>
          <w:p w:rsidR="00B87A0E" w:rsidRPr="005D324B" w:rsidRDefault="00B87A0E" w:rsidP="008F0D62">
            <w:pPr>
              <w:rPr>
                <w:rFonts w:asciiTheme="minorHAnsi" w:hAnsiTheme="minorHAnsi" w:cs="Arial Greek"/>
                <w:color w:val="000000"/>
                <w:sz w:val="20"/>
                <w:szCs w:val="20"/>
              </w:rPr>
            </w:pPr>
            <w:r w:rsidRPr="005D324B">
              <w:rPr>
                <w:rFonts w:asciiTheme="minorHAnsi" w:hAnsiTheme="minorHAnsi" w:cs="Arial Greek"/>
                <w:color w:val="000000"/>
                <w:sz w:val="20"/>
                <w:szCs w:val="20"/>
              </w:rPr>
              <w:t>Δάνεια και απαιτήσεις</w:t>
            </w:r>
          </w:p>
        </w:tc>
        <w:tc>
          <w:tcPr>
            <w:tcW w:w="1226" w:type="dxa"/>
            <w:shd w:val="clear" w:color="000000" w:fill="FFFFFF"/>
          </w:tcPr>
          <w:p w:rsidR="00B87A0E" w:rsidRPr="005D324B" w:rsidRDefault="00DE2F83" w:rsidP="00DE2F83">
            <w:pPr>
              <w:jc w:val="center"/>
              <w:rPr>
                <w:rFonts w:asciiTheme="minorHAnsi" w:hAnsiTheme="minorHAnsi" w:cs="Arial Greek"/>
                <w:color w:val="000000"/>
                <w:sz w:val="20"/>
                <w:szCs w:val="20"/>
              </w:rPr>
            </w:pPr>
            <w:r>
              <w:rPr>
                <w:rFonts w:asciiTheme="minorHAnsi" w:hAnsiTheme="minorHAnsi" w:cs="Arial Greek"/>
                <w:color w:val="000000"/>
                <w:sz w:val="20"/>
                <w:szCs w:val="20"/>
              </w:rPr>
              <w:t>7.1.1</w:t>
            </w:r>
          </w:p>
        </w:tc>
        <w:tc>
          <w:tcPr>
            <w:tcW w:w="1394" w:type="dxa"/>
            <w:shd w:val="clear" w:color="000000" w:fill="FFFFFF"/>
            <w:vAlign w:val="center"/>
            <w:hideMark/>
          </w:tcPr>
          <w:p w:rsidR="00B87A0E" w:rsidRPr="00CA66CD" w:rsidRDefault="00CA66CD"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2.638,99</w:t>
            </w:r>
          </w:p>
        </w:tc>
        <w:tc>
          <w:tcPr>
            <w:tcW w:w="1394" w:type="dxa"/>
            <w:shd w:val="clear" w:color="000000" w:fill="FFFFFF"/>
            <w:vAlign w:val="center"/>
            <w:hideMark/>
          </w:tcPr>
          <w:p w:rsidR="00B87A0E" w:rsidRPr="00CA66CD" w:rsidRDefault="00CA66CD"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2.188,99</w:t>
            </w:r>
          </w:p>
        </w:tc>
      </w:tr>
      <w:tr w:rsidR="00C3368A" w:rsidRPr="005D324B" w:rsidTr="00CA66CD">
        <w:trPr>
          <w:trHeight w:val="255"/>
        </w:trPr>
        <w:tc>
          <w:tcPr>
            <w:tcW w:w="4226" w:type="dxa"/>
            <w:shd w:val="clear" w:color="000000" w:fill="FFFFFF"/>
            <w:vAlign w:val="center"/>
            <w:hideMark/>
          </w:tcPr>
          <w:p w:rsidR="00C3368A" w:rsidRPr="00CA66CD" w:rsidRDefault="00CA66CD" w:rsidP="008F0D62">
            <w:pPr>
              <w:rPr>
                <w:rFonts w:asciiTheme="minorHAnsi" w:hAnsiTheme="minorHAnsi" w:cs="Arial Greek"/>
                <w:bCs/>
                <w:color w:val="000000"/>
                <w:sz w:val="20"/>
                <w:szCs w:val="20"/>
              </w:rPr>
            </w:pPr>
            <w:r w:rsidRPr="00CA66CD">
              <w:rPr>
                <w:rFonts w:asciiTheme="minorHAnsi" w:hAnsiTheme="minorHAnsi" w:cs="Arial Greek"/>
                <w:bCs/>
                <w:color w:val="000000"/>
                <w:sz w:val="20"/>
                <w:szCs w:val="20"/>
              </w:rPr>
              <w:t>Λοιποί συμμετοχικοί τίτλοι</w:t>
            </w:r>
          </w:p>
        </w:tc>
        <w:tc>
          <w:tcPr>
            <w:tcW w:w="1226" w:type="dxa"/>
            <w:shd w:val="clear" w:color="000000" w:fill="FFFFFF"/>
          </w:tcPr>
          <w:p w:rsidR="00C3368A" w:rsidRPr="00CA66CD" w:rsidRDefault="00CA66CD" w:rsidP="00CA66CD">
            <w:pPr>
              <w:jc w:val="center"/>
              <w:rPr>
                <w:rFonts w:asciiTheme="minorHAnsi" w:hAnsiTheme="minorHAnsi" w:cs="Arial Greek"/>
                <w:bCs/>
                <w:color w:val="000000"/>
                <w:sz w:val="20"/>
                <w:szCs w:val="20"/>
              </w:rPr>
            </w:pPr>
            <w:r w:rsidRPr="00CA66CD">
              <w:rPr>
                <w:rFonts w:asciiTheme="minorHAnsi" w:hAnsiTheme="minorHAnsi" w:cs="Arial Greek"/>
                <w:bCs/>
                <w:color w:val="000000"/>
                <w:sz w:val="20"/>
                <w:szCs w:val="20"/>
              </w:rPr>
              <w:t>7.1.2</w:t>
            </w:r>
          </w:p>
        </w:tc>
        <w:tc>
          <w:tcPr>
            <w:tcW w:w="1394" w:type="dxa"/>
            <w:tcBorders>
              <w:bottom w:val="single" w:sz="8" w:space="0" w:color="auto"/>
            </w:tcBorders>
            <w:shd w:val="clear" w:color="000000" w:fill="FFFFFF"/>
            <w:vAlign w:val="center"/>
            <w:hideMark/>
          </w:tcPr>
          <w:p w:rsidR="00C3368A" w:rsidRPr="00CA66CD" w:rsidRDefault="00CA66CD" w:rsidP="008F0D62">
            <w:pPr>
              <w:jc w:val="right"/>
              <w:rPr>
                <w:rFonts w:asciiTheme="minorHAnsi" w:hAnsiTheme="minorHAnsi" w:cs="Arial Greek"/>
                <w:bCs/>
                <w:color w:val="000000"/>
                <w:sz w:val="20"/>
                <w:szCs w:val="20"/>
              </w:rPr>
            </w:pPr>
            <w:r>
              <w:rPr>
                <w:rFonts w:asciiTheme="minorHAnsi" w:hAnsiTheme="minorHAnsi" w:cs="Arial Greek"/>
                <w:bCs/>
                <w:color w:val="000000"/>
                <w:sz w:val="20"/>
                <w:szCs w:val="20"/>
              </w:rPr>
              <w:t>2.080,47</w:t>
            </w:r>
          </w:p>
        </w:tc>
        <w:tc>
          <w:tcPr>
            <w:tcW w:w="1394" w:type="dxa"/>
            <w:tcBorders>
              <w:bottom w:val="single" w:sz="8" w:space="0" w:color="auto"/>
            </w:tcBorders>
            <w:shd w:val="clear" w:color="000000" w:fill="FFFFFF"/>
            <w:vAlign w:val="center"/>
            <w:hideMark/>
          </w:tcPr>
          <w:p w:rsidR="00C3368A" w:rsidRPr="00CA66CD" w:rsidRDefault="00CA66CD" w:rsidP="008F0D62">
            <w:pPr>
              <w:jc w:val="right"/>
              <w:rPr>
                <w:rFonts w:asciiTheme="minorHAnsi" w:hAnsiTheme="minorHAnsi" w:cs="Arial Greek"/>
                <w:bCs/>
                <w:color w:val="000000"/>
                <w:sz w:val="20"/>
                <w:szCs w:val="20"/>
              </w:rPr>
            </w:pPr>
            <w:r>
              <w:rPr>
                <w:rFonts w:asciiTheme="minorHAnsi" w:hAnsiTheme="minorHAnsi" w:cs="Arial Greek"/>
                <w:bCs/>
                <w:color w:val="000000"/>
                <w:sz w:val="20"/>
                <w:szCs w:val="20"/>
              </w:rPr>
              <w:t>2.080,47</w:t>
            </w:r>
          </w:p>
        </w:tc>
      </w:tr>
      <w:tr w:rsidR="00CA66CD" w:rsidRPr="005D324B" w:rsidTr="00CA66CD">
        <w:trPr>
          <w:trHeight w:val="255"/>
        </w:trPr>
        <w:tc>
          <w:tcPr>
            <w:tcW w:w="4226" w:type="dxa"/>
            <w:shd w:val="clear" w:color="000000" w:fill="FFFFFF"/>
            <w:vAlign w:val="center"/>
            <w:hideMark/>
          </w:tcPr>
          <w:p w:rsidR="00CA66CD" w:rsidRPr="005D324B" w:rsidRDefault="00CA66CD" w:rsidP="008F0D62">
            <w:pPr>
              <w:rPr>
                <w:rFonts w:asciiTheme="minorHAnsi" w:hAnsiTheme="minorHAnsi" w:cs="Arial Greek"/>
                <w:b/>
                <w:bCs/>
                <w:caps/>
                <w:color w:val="000000"/>
                <w:sz w:val="20"/>
                <w:szCs w:val="20"/>
              </w:rPr>
            </w:pPr>
          </w:p>
        </w:tc>
        <w:tc>
          <w:tcPr>
            <w:tcW w:w="1226" w:type="dxa"/>
            <w:shd w:val="clear" w:color="000000" w:fill="FFFFFF"/>
          </w:tcPr>
          <w:p w:rsidR="00CA66CD" w:rsidRPr="005D324B" w:rsidRDefault="00CA66CD" w:rsidP="008F0D62">
            <w:pPr>
              <w:jc w:val="right"/>
              <w:rPr>
                <w:rFonts w:asciiTheme="minorHAnsi" w:hAnsiTheme="minorHAnsi" w:cs="Arial Greek"/>
                <w:b/>
                <w:bCs/>
                <w:color w:val="000000"/>
                <w:sz w:val="20"/>
                <w:szCs w:val="20"/>
              </w:rPr>
            </w:pPr>
          </w:p>
        </w:tc>
        <w:tc>
          <w:tcPr>
            <w:tcW w:w="1394" w:type="dxa"/>
            <w:tcBorders>
              <w:top w:val="single" w:sz="8" w:space="0" w:color="auto"/>
              <w:bottom w:val="double" w:sz="4" w:space="0" w:color="auto"/>
            </w:tcBorders>
            <w:shd w:val="clear" w:color="000000" w:fill="FFFFFF"/>
            <w:vAlign w:val="center"/>
            <w:hideMark/>
          </w:tcPr>
          <w:p w:rsidR="00CA66CD" w:rsidRDefault="00CA66CD" w:rsidP="008F0D62">
            <w:pPr>
              <w:jc w:val="right"/>
              <w:rPr>
                <w:rFonts w:asciiTheme="minorHAnsi" w:hAnsiTheme="minorHAnsi" w:cs="Arial Greek"/>
                <w:b/>
                <w:bCs/>
                <w:color w:val="000000"/>
                <w:sz w:val="20"/>
                <w:szCs w:val="20"/>
              </w:rPr>
            </w:pPr>
            <w:r>
              <w:rPr>
                <w:rFonts w:asciiTheme="minorHAnsi" w:hAnsiTheme="minorHAnsi" w:cs="Arial Greek"/>
                <w:b/>
                <w:bCs/>
                <w:color w:val="000000"/>
                <w:sz w:val="20"/>
                <w:szCs w:val="20"/>
              </w:rPr>
              <w:t>4.719,46</w:t>
            </w:r>
          </w:p>
        </w:tc>
        <w:tc>
          <w:tcPr>
            <w:tcW w:w="1394" w:type="dxa"/>
            <w:tcBorders>
              <w:top w:val="single" w:sz="8" w:space="0" w:color="auto"/>
              <w:bottom w:val="double" w:sz="4" w:space="0" w:color="auto"/>
            </w:tcBorders>
            <w:shd w:val="clear" w:color="000000" w:fill="FFFFFF"/>
            <w:vAlign w:val="center"/>
            <w:hideMark/>
          </w:tcPr>
          <w:p w:rsidR="00CA66CD" w:rsidRDefault="00CA66CD" w:rsidP="008F0D62">
            <w:pPr>
              <w:jc w:val="right"/>
              <w:rPr>
                <w:rFonts w:asciiTheme="minorHAnsi" w:hAnsiTheme="minorHAnsi" w:cs="Arial Greek"/>
                <w:b/>
                <w:bCs/>
                <w:color w:val="000000"/>
                <w:sz w:val="20"/>
                <w:szCs w:val="20"/>
              </w:rPr>
            </w:pPr>
            <w:r>
              <w:rPr>
                <w:rFonts w:asciiTheme="minorHAnsi" w:hAnsiTheme="minorHAnsi" w:cs="Arial Greek"/>
                <w:b/>
                <w:bCs/>
                <w:color w:val="000000"/>
                <w:sz w:val="20"/>
                <w:szCs w:val="20"/>
              </w:rPr>
              <w:t>4.269,46</w:t>
            </w:r>
          </w:p>
        </w:tc>
      </w:tr>
      <w:tr w:rsidR="00CA66CD" w:rsidRPr="005D324B" w:rsidTr="00CA66CD">
        <w:trPr>
          <w:trHeight w:val="255"/>
        </w:trPr>
        <w:tc>
          <w:tcPr>
            <w:tcW w:w="4226" w:type="dxa"/>
            <w:shd w:val="clear" w:color="000000" w:fill="FFFFFF"/>
            <w:vAlign w:val="center"/>
            <w:hideMark/>
          </w:tcPr>
          <w:p w:rsidR="00CA66CD" w:rsidRPr="005D324B" w:rsidRDefault="00CA66CD" w:rsidP="008F0D62">
            <w:pPr>
              <w:rPr>
                <w:rFonts w:asciiTheme="minorHAnsi" w:hAnsiTheme="minorHAnsi" w:cs="Arial Greek"/>
                <w:b/>
                <w:bCs/>
                <w:caps/>
                <w:color w:val="000000"/>
                <w:sz w:val="20"/>
                <w:szCs w:val="20"/>
              </w:rPr>
            </w:pPr>
          </w:p>
        </w:tc>
        <w:tc>
          <w:tcPr>
            <w:tcW w:w="1226" w:type="dxa"/>
            <w:shd w:val="clear" w:color="000000" w:fill="FFFFFF"/>
          </w:tcPr>
          <w:p w:rsidR="00CA66CD" w:rsidRPr="005D324B" w:rsidRDefault="00CA66CD" w:rsidP="008F0D62">
            <w:pPr>
              <w:jc w:val="right"/>
              <w:rPr>
                <w:rFonts w:asciiTheme="minorHAnsi" w:hAnsiTheme="minorHAnsi" w:cs="Arial Greek"/>
                <w:b/>
                <w:bCs/>
                <w:color w:val="000000"/>
                <w:sz w:val="20"/>
                <w:szCs w:val="20"/>
              </w:rPr>
            </w:pPr>
          </w:p>
        </w:tc>
        <w:tc>
          <w:tcPr>
            <w:tcW w:w="1394" w:type="dxa"/>
            <w:tcBorders>
              <w:top w:val="double" w:sz="4" w:space="0" w:color="auto"/>
              <w:bottom w:val="double" w:sz="4" w:space="0" w:color="auto"/>
            </w:tcBorders>
            <w:shd w:val="clear" w:color="000000" w:fill="FFFFFF"/>
            <w:vAlign w:val="center"/>
            <w:hideMark/>
          </w:tcPr>
          <w:p w:rsidR="00CA66CD" w:rsidRDefault="00CA66CD" w:rsidP="008F0D62">
            <w:pPr>
              <w:jc w:val="right"/>
              <w:rPr>
                <w:rFonts w:asciiTheme="minorHAnsi" w:hAnsiTheme="minorHAnsi" w:cs="Arial Greek"/>
                <w:b/>
                <w:bCs/>
                <w:color w:val="000000"/>
                <w:sz w:val="20"/>
                <w:szCs w:val="20"/>
              </w:rPr>
            </w:pPr>
          </w:p>
        </w:tc>
        <w:tc>
          <w:tcPr>
            <w:tcW w:w="1394" w:type="dxa"/>
            <w:tcBorders>
              <w:top w:val="double" w:sz="4" w:space="0" w:color="auto"/>
              <w:bottom w:val="double" w:sz="4" w:space="0" w:color="auto"/>
            </w:tcBorders>
            <w:shd w:val="clear" w:color="000000" w:fill="FFFFFF"/>
            <w:vAlign w:val="center"/>
            <w:hideMark/>
          </w:tcPr>
          <w:p w:rsidR="00CA66CD" w:rsidRDefault="00CA66CD" w:rsidP="008F0D62">
            <w:pPr>
              <w:jc w:val="right"/>
              <w:rPr>
                <w:rFonts w:asciiTheme="minorHAnsi" w:hAnsiTheme="minorHAnsi" w:cs="Arial Greek"/>
                <w:b/>
                <w:bCs/>
                <w:color w:val="000000"/>
                <w:sz w:val="20"/>
                <w:szCs w:val="20"/>
              </w:rPr>
            </w:pPr>
          </w:p>
        </w:tc>
      </w:tr>
      <w:tr w:rsidR="00B87A0E" w:rsidRPr="005D324B" w:rsidTr="00C3368A">
        <w:trPr>
          <w:trHeight w:val="255"/>
        </w:trPr>
        <w:tc>
          <w:tcPr>
            <w:tcW w:w="4226" w:type="dxa"/>
            <w:shd w:val="clear" w:color="000000" w:fill="FFFFFF"/>
            <w:vAlign w:val="center"/>
            <w:hideMark/>
          </w:tcPr>
          <w:p w:rsidR="00B87A0E" w:rsidRPr="005D324B" w:rsidRDefault="00B87A0E" w:rsidP="008F0D62">
            <w:pPr>
              <w:rPr>
                <w:rFonts w:asciiTheme="minorHAnsi" w:hAnsiTheme="minorHAnsi" w:cs="Arial Greek"/>
                <w:b/>
                <w:bCs/>
                <w:caps/>
                <w:color w:val="000000"/>
                <w:sz w:val="20"/>
                <w:szCs w:val="20"/>
              </w:rPr>
            </w:pPr>
            <w:r w:rsidRPr="005D324B">
              <w:rPr>
                <w:rFonts w:asciiTheme="minorHAnsi" w:hAnsiTheme="minorHAnsi" w:cs="Arial Greek"/>
                <w:b/>
                <w:bCs/>
                <w:caps/>
                <w:color w:val="000000"/>
                <w:sz w:val="20"/>
                <w:szCs w:val="20"/>
              </w:rPr>
              <w:t>Σύνολο μη κυκλοφορούντων</w:t>
            </w:r>
          </w:p>
        </w:tc>
        <w:tc>
          <w:tcPr>
            <w:tcW w:w="1226" w:type="dxa"/>
            <w:shd w:val="clear" w:color="000000" w:fill="FFFFFF"/>
          </w:tcPr>
          <w:p w:rsidR="00B87A0E" w:rsidRPr="005D324B" w:rsidRDefault="00B87A0E" w:rsidP="008F0D62">
            <w:pPr>
              <w:jc w:val="right"/>
              <w:rPr>
                <w:rFonts w:asciiTheme="minorHAnsi" w:hAnsiTheme="minorHAnsi" w:cs="Arial Greek"/>
                <w:b/>
                <w:bCs/>
                <w:color w:val="000000"/>
                <w:sz w:val="20"/>
                <w:szCs w:val="20"/>
              </w:rPr>
            </w:pPr>
          </w:p>
        </w:tc>
        <w:tc>
          <w:tcPr>
            <w:tcW w:w="1394" w:type="dxa"/>
            <w:tcBorders>
              <w:bottom w:val="double" w:sz="4" w:space="0" w:color="auto"/>
            </w:tcBorders>
            <w:shd w:val="clear" w:color="000000" w:fill="FFFFFF"/>
            <w:vAlign w:val="center"/>
            <w:hideMark/>
          </w:tcPr>
          <w:p w:rsidR="00B87A0E" w:rsidRPr="005D324B" w:rsidRDefault="00C3368A" w:rsidP="008F0D62">
            <w:pPr>
              <w:jc w:val="right"/>
              <w:rPr>
                <w:rFonts w:asciiTheme="minorHAnsi" w:hAnsiTheme="minorHAnsi" w:cs="Arial Greek"/>
                <w:b/>
                <w:bCs/>
                <w:color w:val="000000"/>
                <w:sz w:val="20"/>
                <w:szCs w:val="20"/>
              </w:rPr>
            </w:pPr>
            <w:r>
              <w:rPr>
                <w:rFonts w:asciiTheme="minorHAnsi" w:hAnsiTheme="minorHAnsi" w:cs="Arial Greek"/>
                <w:b/>
                <w:bCs/>
                <w:color w:val="000000"/>
                <w:sz w:val="20"/>
                <w:szCs w:val="20"/>
              </w:rPr>
              <w:t>2.581.333,91</w:t>
            </w:r>
          </w:p>
        </w:tc>
        <w:tc>
          <w:tcPr>
            <w:tcW w:w="1394" w:type="dxa"/>
            <w:tcBorders>
              <w:bottom w:val="double" w:sz="4" w:space="0" w:color="auto"/>
            </w:tcBorders>
            <w:shd w:val="clear" w:color="000000" w:fill="FFFFFF"/>
            <w:vAlign w:val="center"/>
            <w:hideMark/>
          </w:tcPr>
          <w:p w:rsidR="00B87A0E" w:rsidRPr="005D324B" w:rsidRDefault="00C3368A" w:rsidP="008F0D62">
            <w:pPr>
              <w:jc w:val="right"/>
              <w:rPr>
                <w:rFonts w:asciiTheme="minorHAnsi" w:hAnsiTheme="minorHAnsi" w:cs="Arial Greek"/>
                <w:b/>
                <w:bCs/>
                <w:color w:val="000000"/>
                <w:sz w:val="20"/>
                <w:szCs w:val="20"/>
              </w:rPr>
            </w:pPr>
            <w:r>
              <w:rPr>
                <w:rFonts w:asciiTheme="minorHAnsi" w:hAnsiTheme="minorHAnsi" w:cs="Arial Greek"/>
                <w:b/>
                <w:bCs/>
                <w:color w:val="000000"/>
                <w:sz w:val="20"/>
                <w:szCs w:val="20"/>
              </w:rPr>
              <w:t>2.620.090,56</w:t>
            </w:r>
          </w:p>
        </w:tc>
      </w:tr>
      <w:tr w:rsidR="00C3368A" w:rsidRPr="005D324B" w:rsidTr="005D324B">
        <w:trPr>
          <w:trHeight w:val="255"/>
        </w:trPr>
        <w:tc>
          <w:tcPr>
            <w:tcW w:w="4226" w:type="dxa"/>
            <w:shd w:val="clear" w:color="000000" w:fill="FFFFFF"/>
            <w:vAlign w:val="center"/>
            <w:hideMark/>
          </w:tcPr>
          <w:p w:rsidR="00C3368A" w:rsidRPr="005D324B" w:rsidRDefault="00C3368A" w:rsidP="008F0D62">
            <w:pPr>
              <w:rPr>
                <w:rFonts w:asciiTheme="minorHAnsi" w:hAnsiTheme="minorHAnsi" w:cs="Arial Greek"/>
                <w:b/>
                <w:bCs/>
                <w:caps/>
                <w:color w:val="000000"/>
                <w:sz w:val="20"/>
                <w:szCs w:val="20"/>
              </w:rPr>
            </w:pPr>
          </w:p>
        </w:tc>
        <w:tc>
          <w:tcPr>
            <w:tcW w:w="1226" w:type="dxa"/>
            <w:shd w:val="clear" w:color="000000" w:fill="FFFFFF"/>
          </w:tcPr>
          <w:p w:rsidR="00C3368A" w:rsidRPr="005D324B" w:rsidRDefault="00C3368A"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C3368A" w:rsidRPr="005D324B" w:rsidRDefault="00C3368A"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C3368A" w:rsidRPr="005D324B" w:rsidRDefault="00C3368A" w:rsidP="008F0D62">
            <w:pPr>
              <w:jc w:val="right"/>
              <w:rPr>
                <w:rFonts w:asciiTheme="minorHAnsi" w:hAnsiTheme="minorHAnsi" w:cs="Arial Greek"/>
                <w:color w:val="000000"/>
                <w:sz w:val="20"/>
                <w:szCs w:val="20"/>
              </w:rPr>
            </w:pPr>
          </w:p>
        </w:tc>
      </w:tr>
      <w:tr w:rsidR="00B87A0E" w:rsidRPr="005D324B" w:rsidTr="005D324B">
        <w:trPr>
          <w:trHeight w:val="255"/>
        </w:trPr>
        <w:tc>
          <w:tcPr>
            <w:tcW w:w="4226" w:type="dxa"/>
            <w:shd w:val="clear" w:color="000000" w:fill="FFFFFF"/>
            <w:vAlign w:val="center"/>
            <w:hideMark/>
          </w:tcPr>
          <w:p w:rsidR="00B87A0E" w:rsidRPr="005D324B" w:rsidRDefault="00B87A0E" w:rsidP="008F0D62">
            <w:pPr>
              <w:rPr>
                <w:rFonts w:asciiTheme="minorHAnsi" w:hAnsiTheme="minorHAnsi" w:cs="Arial Greek"/>
                <w:b/>
                <w:bCs/>
                <w:caps/>
                <w:color w:val="000000"/>
                <w:sz w:val="20"/>
                <w:szCs w:val="20"/>
              </w:rPr>
            </w:pPr>
            <w:r w:rsidRPr="005D324B">
              <w:rPr>
                <w:rFonts w:asciiTheme="minorHAnsi" w:hAnsiTheme="minorHAnsi" w:cs="Arial Greek"/>
                <w:b/>
                <w:bCs/>
                <w:caps/>
                <w:color w:val="000000"/>
                <w:sz w:val="20"/>
                <w:szCs w:val="20"/>
              </w:rPr>
              <w:t>Κυκλοφορούντα περιουσιακά στοιχεία</w:t>
            </w:r>
          </w:p>
        </w:tc>
        <w:tc>
          <w:tcPr>
            <w:tcW w:w="1226" w:type="dxa"/>
            <w:shd w:val="clear" w:color="000000" w:fill="FFFFFF"/>
          </w:tcPr>
          <w:p w:rsidR="00B87A0E" w:rsidRPr="005D324B" w:rsidRDefault="00B87A0E"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B87A0E" w:rsidRPr="005D324B" w:rsidRDefault="00B87A0E"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B87A0E" w:rsidRPr="005D324B" w:rsidRDefault="00B87A0E" w:rsidP="008F0D62">
            <w:pPr>
              <w:jc w:val="right"/>
              <w:rPr>
                <w:rFonts w:asciiTheme="minorHAnsi" w:hAnsiTheme="minorHAnsi" w:cs="Arial Greek"/>
                <w:color w:val="000000"/>
                <w:sz w:val="20"/>
                <w:szCs w:val="20"/>
              </w:rPr>
            </w:pPr>
          </w:p>
        </w:tc>
      </w:tr>
      <w:tr w:rsidR="005D324B" w:rsidRPr="005D324B" w:rsidTr="00977E6D">
        <w:trPr>
          <w:trHeight w:val="255"/>
        </w:trPr>
        <w:tc>
          <w:tcPr>
            <w:tcW w:w="5452" w:type="dxa"/>
            <w:gridSpan w:val="2"/>
            <w:shd w:val="clear" w:color="000000" w:fill="FFFFFF"/>
            <w:vAlign w:val="center"/>
            <w:hideMark/>
          </w:tcPr>
          <w:p w:rsidR="005D324B" w:rsidRPr="005D324B" w:rsidRDefault="005D324B" w:rsidP="005D324B">
            <w:pPr>
              <w:rPr>
                <w:rFonts w:asciiTheme="minorHAnsi" w:hAnsiTheme="minorHAnsi" w:cs="Arial Greek"/>
                <w:color w:val="000000"/>
                <w:sz w:val="20"/>
                <w:szCs w:val="20"/>
              </w:rPr>
            </w:pPr>
            <w:r w:rsidRPr="005D324B">
              <w:rPr>
                <w:rFonts w:asciiTheme="minorHAnsi" w:hAnsiTheme="minorHAnsi" w:cs="Arial Greek"/>
                <w:b/>
                <w:bCs/>
                <w:color w:val="000000"/>
                <w:sz w:val="20"/>
                <w:szCs w:val="20"/>
              </w:rPr>
              <w:t>Χρηματοοικονομικά στοιχεία και προκαταβολές</w:t>
            </w:r>
          </w:p>
        </w:tc>
        <w:tc>
          <w:tcPr>
            <w:tcW w:w="1394" w:type="dxa"/>
            <w:shd w:val="clear" w:color="000000" w:fill="FFFFFF"/>
            <w:vAlign w:val="center"/>
            <w:hideMark/>
          </w:tcPr>
          <w:p w:rsidR="005D324B" w:rsidRPr="005D324B" w:rsidRDefault="005D324B"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5D324B" w:rsidRPr="005D324B" w:rsidRDefault="005D324B" w:rsidP="008F0D62">
            <w:pPr>
              <w:jc w:val="right"/>
              <w:rPr>
                <w:rFonts w:asciiTheme="minorHAnsi" w:hAnsiTheme="minorHAnsi" w:cs="Arial Greek"/>
                <w:color w:val="000000"/>
                <w:sz w:val="20"/>
                <w:szCs w:val="20"/>
              </w:rPr>
            </w:pPr>
          </w:p>
        </w:tc>
      </w:tr>
      <w:tr w:rsidR="00B87A0E" w:rsidRPr="005D324B" w:rsidTr="005D324B">
        <w:trPr>
          <w:trHeight w:val="255"/>
        </w:trPr>
        <w:tc>
          <w:tcPr>
            <w:tcW w:w="4226" w:type="dxa"/>
            <w:shd w:val="clear" w:color="000000" w:fill="FFFFFF"/>
            <w:vAlign w:val="center"/>
            <w:hideMark/>
          </w:tcPr>
          <w:p w:rsidR="00B87A0E" w:rsidRPr="005D324B" w:rsidRDefault="00B87A0E" w:rsidP="008F0D62">
            <w:pPr>
              <w:rPr>
                <w:rFonts w:asciiTheme="minorHAnsi" w:hAnsiTheme="minorHAnsi" w:cs="Arial Greek"/>
                <w:color w:val="000000"/>
                <w:sz w:val="20"/>
                <w:szCs w:val="20"/>
              </w:rPr>
            </w:pPr>
            <w:r w:rsidRPr="005D324B">
              <w:rPr>
                <w:rFonts w:asciiTheme="minorHAnsi" w:hAnsiTheme="minorHAnsi" w:cs="Arial Greek"/>
                <w:color w:val="000000"/>
                <w:sz w:val="20"/>
                <w:szCs w:val="20"/>
              </w:rPr>
              <w:t>Εμπορικές απαιτήσεις</w:t>
            </w:r>
          </w:p>
        </w:tc>
        <w:tc>
          <w:tcPr>
            <w:tcW w:w="1226" w:type="dxa"/>
            <w:shd w:val="clear" w:color="000000" w:fill="FFFFFF"/>
          </w:tcPr>
          <w:p w:rsidR="00B87A0E" w:rsidRPr="005D324B" w:rsidRDefault="00DE2F83" w:rsidP="00CA66CD">
            <w:pPr>
              <w:jc w:val="center"/>
              <w:rPr>
                <w:rFonts w:asciiTheme="minorHAnsi" w:hAnsiTheme="minorHAnsi" w:cs="Arial Greek"/>
                <w:color w:val="000000"/>
                <w:sz w:val="20"/>
                <w:szCs w:val="20"/>
              </w:rPr>
            </w:pPr>
            <w:r>
              <w:rPr>
                <w:rFonts w:asciiTheme="minorHAnsi" w:hAnsiTheme="minorHAnsi" w:cs="Arial Greek"/>
                <w:color w:val="000000"/>
                <w:sz w:val="20"/>
                <w:szCs w:val="20"/>
              </w:rPr>
              <w:t>7.1.</w:t>
            </w:r>
            <w:r w:rsidR="00CA66CD">
              <w:rPr>
                <w:rFonts w:asciiTheme="minorHAnsi" w:hAnsiTheme="minorHAnsi" w:cs="Arial Greek"/>
                <w:color w:val="000000"/>
                <w:sz w:val="20"/>
                <w:szCs w:val="20"/>
              </w:rPr>
              <w:t>3</w:t>
            </w:r>
          </w:p>
        </w:tc>
        <w:tc>
          <w:tcPr>
            <w:tcW w:w="1394" w:type="dxa"/>
            <w:shd w:val="clear" w:color="000000" w:fill="FFFFFF"/>
            <w:vAlign w:val="center"/>
            <w:hideMark/>
          </w:tcPr>
          <w:p w:rsidR="00B87A0E" w:rsidRPr="005D324B" w:rsidRDefault="00867467"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1.155.473,86</w:t>
            </w:r>
          </w:p>
        </w:tc>
        <w:tc>
          <w:tcPr>
            <w:tcW w:w="1394" w:type="dxa"/>
            <w:shd w:val="clear" w:color="000000" w:fill="FFFFFF"/>
            <w:vAlign w:val="center"/>
            <w:hideMark/>
          </w:tcPr>
          <w:p w:rsidR="00B87A0E" w:rsidRPr="005D324B" w:rsidRDefault="00C3368A"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1.133.074,12</w:t>
            </w:r>
          </w:p>
        </w:tc>
      </w:tr>
      <w:tr w:rsidR="00B87A0E" w:rsidRPr="005D324B" w:rsidTr="00C3368A">
        <w:trPr>
          <w:trHeight w:val="255"/>
        </w:trPr>
        <w:tc>
          <w:tcPr>
            <w:tcW w:w="4226" w:type="dxa"/>
            <w:shd w:val="clear" w:color="000000" w:fill="FFFFFF"/>
            <w:vAlign w:val="center"/>
            <w:hideMark/>
          </w:tcPr>
          <w:p w:rsidR="00B87A0E" w:rsidRPr="005D324B" w:rsidRDefault="00B87A0E" w:rsidP="008F0D62">
            <w:pPr>
              <w:rPr>
                <w:rFonts w:asciiTheme="minorHAnsi" w:hAnsiTheme="minorHAnsi" w:cs="Arial Greek"/>
                <w:color w:val="000000"/>
                <w:sz w:val="20"/>
                <w:szCs w:val="20"/>
              </w:rPr>
            </w:pPr>
            <w:r w:rsidRPr="005D324B">
              <w:rPr>
                <w:rFonts w:asciiTheme="minorHAnsi" w:hAnsiTheme="minorHAnsi" w:cs="Arial Greek"/>
                <w:color w:val="000000"/>
                <w:sz w:val="20"/>
                <w:szCs w:val="20"/>
              </w:rPr>
              <w:t>Λοιπές απαιτήσεις</w:t>
            </w:r>
          </w:p>
        </w:tc>
        <w:tc>
          <w:tcPr>
            <w:tcW w:w="1226" w:type="dxa"/>
            <w:shd w:val="clear" w:color="000000" w:fill="FFFFFF"/>
          </w:tcPr>
          <w:p w:rsidR="00B87A0E" w:rsidRPr="005D324B" w:rsidRDefault="00DE2F83" w:rsidP="00CA66CD">
            <w:pPr>
              <w:jc w:val="center"/>
              <w:rPr>
                <w:rFonts w:asciiTheme="minorHAnsi" w:hAnsiTheme="minorHAnsi" w:cs="Arial Greek"/>
                <w:color w:val="000000"/>
                <w:sz w:val="20"/>
                <w:szCs w:val="20"/>
              </w:rPr>
            </w:pPr>
            <w:r>
              <w:rPr>
                <w:rFonts w:asciiTheme="minorHAnsi" w:hAnsiTheme="minorHAnsi" w:cs="Arial Greek"/>
                <w:color w:val="000000"/>
                <w:sz w:val="20"/>
                <w:szCs w:val="20"/>
              </w:rPr>
              <w:t>7.1.</w:t>
            </w:r>
            <w:r w:rsidR="00CA66CD">
              <w:rPr>
                <w:rFonts w:asciiTheme="minorHAnsi" w:hAnsiTheme="minorHAnsi" w:cs="Arial Greek"/>
                <w:color w:val="000000"/>
                <w:sz w:val="20"/>
                <w:szCs w:val="20"/>
              </w:rPr>
              <w:t>4</w:t>
            </w:r>
          </w:p>
        </w:tc>
        <w:tc>
          <w:tcPr>
            <w:tcW w:w="1394" w:type="dxa"/>
            <w:shd w:val="clear" w:color="000000" w:fill="FFFFFF"/>
            <w:vAlign w:val="center"/>
            <w:hideMark/>
          </w:tcPr>
          <w:p w:rsidR="00B87A0E" w:rsidRPr="005D324B" w:rsidRDefault="00867467"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94.237,23</w:t>
            </w:r>
          </w:p>
        </w:tc>
        <w:tc>
          <w:tcPr>
            <w:tcW w:w="1394" w:type="dxa"/>
            <w:shd w:val="clear" w:color="000000" w:fill="FFFFFF"/>
            <w:vAlign w:val="center"/>
            <w:hideMark/>
          </w:tcPr>
          <w:p w:rsidR="00B87A0E" w:rsidRPr="005D324B" w:rsidRDefault="00C3368A"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77.960,06</w:t>
            </w:r>
          </w:p>
        </w:tc>
      </w:tr>
      <w:tr w:rsidR="00C3368A" w:rsidRPr="005D324B" w:rsidTr="00C3368A">
        <w:trPr>
          <w:trHeight w:val="255"/>
        </w:trPr>
        <w:tc>
          <w:tcPr>
            <w:tcW w:w="4226" w:type="dxa"/>
            <w:shd w:val="clear" w:color="000000" w:fill="FFFFFF"/>
            <w:vAlign w:val="center"/>
            <w:hideMark/>
          </w:tcPr>
          <w:p w:rsidR="00C3368A" w:rsidRPr="005D324B" w:rsidRDefault="00C3368A" w:rsidP="008F0D62">
            <w:pPr>
              <w:rPr>
                <w:rFonts w:asciiTheme="minorHAnsi" w:hAnsiTheme="minorHAnsi" w:cs="Arial Greek"/>
                <w:color w:val="000000"/>
                <w:sz w:val="20"/>
                <w:szCs w:val="20"/>
              </w:rPr>
            </w:pPr>
            <w:r>
              <w:rPr>
                <w:rFonts w:asciiTheme="minorHAnsi" w:hAnsiTheme="minorHAnsi" w:cs="Arial Greek"/>
                <w:color w:val="000000"/>
                <w:sz w:val="20"/>
                <w:szCs w:val="20"/>
              </w:rPr>
              <w:t>Προπληρωμένα έξοδα</w:t>
            </w:r>
          </w:p>
        </w:tc>
        <w:tc>
          <w:tcPr>
            <w:tcW w:w="1226" w:type="dxa"/>
            <w:shd w:val="clear" w:color="000000" w:fill="FFFFFF"/>
          </w:tcPr>
          <w:p w:rsidR="00C3368A" w:rsidRPr="005D324B" w:rsidRDefault="00C3368A"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C3368A" w:rsidRPr="005D324B" w:rsidRDefault="00C3368A"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15.769,00</w:t>
            </w:r>
          </w:p>
        </w:tc>
        <w:tc>
          <w:tcPr>
            <w:tcW w:w="1394" w:type="dxa"/>
            <w:shd w:val="clear" w:color="000000" w:fill="FFFFFF"/>
            <w:vAlign w:val="center"/>
            <w:hideMark/>
          </w:tcPr>
          <w:p w:rsidR="00C3368A" w:rsidRPr="005D324B" w:rsidRDefault="00C3368A"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15.874,00</w:t>
            </w:r>
          </w:p>
        </w:tc>
      </w:tr>
      <w:tr w:rsidR="00B87A0E" w:rsidRPr="005D324B" w:rsidTr="00C3368A">
        <w:trPr>
          <w:trHeight w:val="255"/>
        </w:trPr>
        <w:tc>
          <w:tcPr>
            <w:tcW w:w="4226" w:type="dxa"/>
            <w:shd w:val="clear" w:color="000000" w:fill="FFFFFF"/>
            <w:vAlign w:val="center"/>
            <w:hideMark/>
          </w:tcPr>
          <w:p w:rsidR="00B87A0E" w:rsidRPr="005D324B" w:rsidRDefault="00B87A0E" w:rsidP="008F0D62">
            <w:pPr>
              <w:rPr>
                <w:rFonts w:asciiTheme="minorHAnsi" w:hAnsiTheme="minorHAnsi" w:cs="Arial Greek"/>
                <w:color w:val="000000"/>
                <w:sz w:val="20"/>
                <w:szCs w:val="20"/>
              </w:rPr>
            </w:pPr>
            <w:r w:rsidRPr="005D324B">
              <w:rPr>
                <w:rFonts w:asciiTheme="minorHAnsi" w:hAnsiTheme="minorHAnsi" w:cs="Arial Greek"/>
                <w:color w:val="000000"/>
                <w:sz w:val="20"/>
                <w:szCs w:val="20"/>
              </w:rPr>
              <w:t>Ταμειακά διαθέσιμα και ισοδύναμα</w:t>
            </w:r>
          </w:p>
        </w:tc>
        <w:tc>
          <w:tcPr>
            <w:tcW w:w="1226" w:type="dxa"/>
            <w:shd w:val="clear" w:color="000000" w:fill="FFFFFF"/>
          </w:tcPr>
          <w:p w:rsidR="00B87A0E" w:rsidRPr="005D324B" w:rsidRDefault="00B87A0E" w:rsidP="008F0D62">
            <w:pPr>
              <w:jc w:val="right"/>
              <w:rPr>
                <w:rFonts w:asciiTheme="minorHAnsi" w:hAnsiTheme="minorHAnsi" w:cs="Arial Greek"/>
                <w:color w:val="000000"/>
                <w:sz w:val="20"/>
                <w:szCs w:val="20"/>
              </w:rPr>
            </w:pPr>
          </w:p>
        </w:tc>
        <w:tc>
          <w:tcPr>
            <w:tcW w:w="1394" w:type="dxa"/>
            <w:tcBorders>
              <w:bottom w:val="single" w:sz="8" w:space="0" w:color="auto"/>
            </w:tcBorders>
            <w:shd w:val="clear" w:color="000000" w:fill="FFFFFF"/>
            <w:vAlign w:val="center"/>
            <w:hideMark/>
          </w:tcPr>
          <w:p w:rsidR="00B87A0E" w:rsidRPr="005D324B" w:rsidRDefault="00C3368A"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299.368,74</w:t>
            </w:r>
          </w:p>
        </w:tc>
        <w:tc>
          <w:tcPr>
            <w:tcW w:w="1394" w:type="dxa"/>
            <w:tcBorders>
              <w:bottom w:val="single" w:sz="8" w:space="0" w:color="auto"/>
            </w:tcBorders>
            <w:shd w:val="clear" w:color="000000" w:fill="FFFFFF"/>
            <w:vAlign w:val="center"/>
            <w:hideMark/>
          </w:tcPr>
          <w:p w:rsidR="00B87A0E" w:rsidRPr="005D324B" w:rsidRDefault="00C3368A"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413.012,26</w:t>
            </w:r>
          </w:p>
        </w:tc>
      </w:tr>
      <w:tr w:rsidR="00B87A0E" w:rsidRPr="005D324B" w:rsidTr="005D324B">
        <w:trPr>
          <w:trHeight w:val="255"/>
        </w:trPr>
        <w:tc>
          <w:tcPr>
            <w:tcW w:w="4226" w:type="dxa"/>
            <w:shd w:val="clear" w:color="000000" w:fill="FFFFFF"/>
            <w:vAlign w:val="center"/>
            <w:hideMark/>
          </w:tcPr>
          <w:p w:rsidR="00B87A0E" w:rsidRPr="005D324B" w:rsidRDefault="00B87A0E" w:rsidP="008F0D62">
            <w:pPr>
              <w:rPr>
                <w:rFonts w:asciiTheme="minorHAnsi" w:hAnsiTheme="minorHAnsi" w:cs="Arial Greek"/>
                <w:b/>
                <w:bCs/>
                <w:i/>
                <w:iCs/>
                <w:color w:val="000000"/>
                <w:sz w:val="20"/>
                <w:szCs w:val="20"/>
              </w:rPr>
            </w:pPr>
          </w:p>
        </w:tc>
        <w:tc>
          <w:tcPr>
            <w:tcW w:w="1226" w:type="dxa"/>
            <w:shd w:val="clear" w:color="000000" w:fill="FFFFFF"/>
          </w:tcPr>
          <w:p w:rsidR="00B87A0E" w:rsidRPr="005D324B" w:rsidRDefault="00B87A0E" w:rsidP="008F0D62">
            <w:pPr>
              <w:jc w:val="right"/>
              <w:rPr>
                <w:rFonts w:asciiTheme="minorHAnsi" w:hAnsiTheme="minorHAnsi" w:cs="Arial Greek"/>
                <w:b/>
                <w:bCs/>
                <w:i/>
                <w:iCs/>
                <w:color w:val="000000"/>
                <w:sz w:val="20"/>
                <w:szCs w:val="20"/>
              </w:rPr>
            </w:pPr>
          </w:p>
        </w:tc>
        <w:tc>
          <w:tcPr>
            <w:tcW w:w="1394" w:type="dxa"/>
            <w:tcBorders>
              <w:top w:val="single" w:sz="8" w:space="0" w:color="auto"/>
              <w:bottom w:val="double" w:sz="4" w:space="0" w:color="auto"/>
            </w:tcBorders>
            <w:shd w:val="clear" w:color="000000" w:fill="FFFFFF"/>
            <w:vAlign w:val="center"/>
            <w:hideMark/>
          </w:tcPr>
          <w:p w:rsidR="00B87A0E" w:rsidRPr="005D324B" w:rsidRDefault="00C3368A" w:rsidP="008F0D62">
            <w:pPr>
              <w:jc w:val="right"/>
              <w:rPr>
                <w:rFonts w:asciiTheme="minorHAnsi" w:hAnsiTheme="minorHAnsi" w:cs="Arial Greek"/>
                <w:b/>
                <w:bCs/>
                <w:i/>
                <w:iCs/>
                <w:color w:val="000000"/>
                <w:sz w:val="20"/>
                <w:szCs w:val="20"/>
              </w:rPr>
            </w:pPr>
            <w:r>
              <w:rPr>
                <w:rFonts w:asciiTheme="minorHAnsi" w:hAnsiTheme="minorHAnsi" w:cs="Arial Greek"/>
                <w:b/>
                <w:bCs/>
                <w:i/>
                <w:iCs/>
                <w:color w:val="000000"/>
                <w:sz w:val="20"/>
                <w:szCs w:val="20"/>
              </w:rPr>
              <w:t>1.564.848,83</w:t>
            </w:r>
          </w:p>
        </w:tc>
        <w:tc>
          <w:tcPr>
            <w:tcW w:w="1394" w:type="dxa"/>
            <w:tcBorders>
              <w:top w:val="single" w:sz="8" w:space="0" w:color="auto"/>
              <w:bottom w:val="double" w:sz="4" w:space="0" w:color="auto"/>
            </w:tcBorders>
            <w:shd w:val="clear" w:color="000000" w:fill="FFFFFF"/>
            <w:vAlign w:val="center"/>
            <w:hideMark/>
          </w:tcPr>
          <w:p w:rsidR="00B87A0E" w:rsidRPr="005D324B" w:rsidRDefault="00C3368A" w:rsidP="008F0D62">
            <w:pPr>
              <w:jc w:val="right"/>
              <w:rPr>
                <w:rFonts w:asciiTheme="minorHAnsi" w:hAnsiTheme="minorHAnsi" w:cs="Arial Greek"/>
                <w:b/>
                <w:bCs/>
                <w:i/>
                <w:iCs/>
                <w:color w:val="000000"/>
                <w:sz w:val="20"/>
                <w:szCs w:val="20"/>
              </w:rPr>
            </w:pPr>
            <w:r>
              <w:rPr>
                <w:rFonts w:asciiTheme="minorHAnsi" w:hAnsiTheme="minorHAnsi" w:cs="Arial Greek"/>
                <w:b/>
                <w:bCs/>
                <w:i/>
                <w:iCs/>
                <w:color w:val="000000"/>
                <w:sz w:val="20"/>
                <w:szCs w:val="20"/>
              </w:rPr>
              <w:t>1.639.920,44</w:t>
            </w:r>
          </w:p>
        </w:tc>
      </w:tr>
      <w:tr w:rsidR="00B87A0E" w:rsidRPr="005D324B" w:rsidTr="005D324B">
        <w:trPr>
          <w:trHeight w:val="255"/>
        </w:trPr>
        <w:tc>
          <w:tcPr>
            <w:tcW w:w="4226" w:type="dxa"/>
            <w:shd w:val="clear" w:color="000000" w:fill="FFFFFF"/>
            <w:vAlign w:val="center"/>
            <w:hideMark/>
          </w:tcPr>
          <w:p w:rsidR="00B87A0E" w:rsidRPr="005D324B" w:rsidRDefault="00B87A0E" w:rsidP="008F0D62">
            <w:pPr>
              <w:rPr>
                <w:rFonts w:asciiTheme="minorHAnsi" w:hAnsiTheme="minorHAnsi" w:cs="Arial Greek"/>
                <w:b/>
                <w:bCs/>
                <w:i/>
                <w:iCs/>
                <w:caps/>
                <w:color w:val="000000"/>
                <w:sz w:val="20"/>
                <w:szCs w:val="20"/>
              </w:rPr>
            </w:pPr>
            <w:r w:rsidRPr="005D324B">
              <w:rPr>
                <w:rFonts w:asciiTheme="minorHAnsi" w:hAnsiTheme="minorHAnsi" w:cs="Arial Greek"/>
                <w:b/>
                <w:bCs/>
                <w:i/>
                <w:iCs/>
                <w:caps/>
                <w:color w:val="000000"/>
                <w:sz w:val="20"/>
                <w:szCs w:val="20"/>
              </w:rPr>
              <w:t>Σύνολο κυκλοφορούντων</w:t>
            </w:r>
          </w:p>
        </w:tc>
        <w:tc>
          <w:tcPr>
            <w:tcW w:w="1226" w:type="dxa"/>
            <w:shd w:val="clear" w:color="000000" w:fill="FFFFFF"/>
          </w:tcPr>
          <w:p w:rsidR="00B87A0E" w:rsidRPr="005D324B" w:rsidRDefault="00B87A0E" w:rsidP="008F0D62">
            <w:pPr>
              <w:jc w:val="right"/>
              <w:rPr>
                <w:rFonts w:asciiTheme="minorHAnsi" w:hAnsiTheme="minorHAnsi" w:cs="Arial Greek"/>
                <w:b/>
                <w:bCs/>
                <w:i/>
                <w:iCs/>
                <w:color w:val="000000"/>
                <w:sz w:val="20"/>
                <w:szCs w:val="20"/>
              </w:rPr>
            </w:pPr>
          </w:p>
        </w:tc>
        <w:tc>
          <w:tcPr>
            <w:tcW w:w="1394" w:type="dxa"/>
            <w:tcBorders>
              <w:top w:val="double" w:sz="4" w:space="0" w:color="auto"/>
              <w:bottom w:val="double" w:sz="4" w:space="0" w:color="auto"/>
            </w:tcBorders>
            <w:shd w:val="clear" w:color="000000" w:fill="FFFFFF"/>
            <w:vAlign w:val="center"/>
            <w:hideMark/>
          </w:tcPr>
          <w:p w:rsidR="00B87A0E" w:rsidRPr="005D324B" w:rsidRDefault="00C3368A" w:rsidP="008F0D62">
            <w:pPr>
              <w:jc w:val="right"/>
              <w:rPr>
                <w:rFonts w:asciiTheme="minorHAnsi" w:hAnsiTheme="minorHAnsi" w:cs="Arial Greek"/>
                <w:b/>
                <w:bCs/>
                <w:i/>
                <w:iCs/>
                <w:color w:val="000000"/>
                <w:sz w:val="20"/>
                <w:szCs w:val="20"/>
              </w:rPr>
            </w:pPr>
            <w:r>
              <w:rPr>
                <w:rFonts w:asciiTheme="minorHAnsi" w:hAnsiTheme="minorHAnsi" w:cs="Arial Greek"/>
                <w:b/>
                <w:bCs/>
                <w:i/>
                <w:iCs/>
                <w:color w:val="000000"/>
                <w:sz w:val="20"/>
                <w:szCs w:val="20"/>
              </w:rPr>
              <w:t>1.564.848,83</w:t>
            </w:r>
          </w:p>
        </w:tc>
        <w:tc>
          <w:tcPr>
            <w:tcW w:w="1394" w:type="dxa"/>
            <w:tcBorders>
              <w:top w:val="double" w:sz="4" w:space="0" w:color="auto"/>
              <w:bottom w:val="double" w:sz="4" w:space="0" w:color="auto"/>
            </w:tcBorders>
            <w:shd w:val="clear" w:color="000000" w:fill="FFFFFF"/>
            <w:vAlign w:val="center"/>
            <w:hideMark/>
          </w:tcPr>
          <w:p w:rsidR="00B87A0E" w:rsidRPr="005D324B" w:rsidRDefault="00C3368A" w:rsidP="008F0D62">
            <w:pPr>
              <w:jc w:val="right"/>
              <w:rPr>
                <w:rFonts w:asciiTheme="minorHAnsi" w:hAnsiTheme="minorHAnsi" w:cs="Arial Greek"/>
                <w:b/>
                <w:bCs/>
                <w:i/>
                <w:iCs/>
                <w:color w:val="000000"/>
                <w:sz w:val="20"/>
                <w:szCs w:val="20"/>
              </w:rPr>
            </w:pPr>
            <w:r>
              <w:rPr>
                <w:rFonts w:asciiTheme="minorHAnsi" w:hAnsiTheme="minorHAnsi" w:cs="Arial Greek"/>
                <w:b/>
                <w:bCs/>
                <w:i/>
                <w:iCs/>
                <w:color w:val="000000"/>
                <w:sz w:val="20"/>
                <w:szCs w:val="20"/>
              </w:rPr>
              <w:t>1.639.920,44</w:t>
            </w:r>
          </w:p>
        </w:tc>
      </w:tr>
      <w:tr w:rsidR="00064414" w:rsidRPr="005D324B" w:rsidTr="005D324B">
        <w:trPr>
          <w:trHeight w:val="255"/>
        </w:trPr>
        <w:tc>
          <w:tcPr>
            <w:tcW w:w="4226" w:type="dxa"/>
            <w:shd w:val="clear" w:color="000000" w:fill="FFFFFF"/>
            <w:vAlign w:val="center"/>
            <w:hideMark/>
          </w:tcPr>
          <w:p w:rsidR="00064414" w:rsidRPr="005D324B" w:rsidRDefault="00064414" w:rsidP="008F0D62">
            <w:pPr>
              <w:rPr>
                <w:rFonts w:asciiTheme="minorHAnsi" w:hAnsiTheme="minorHAnsi" w:cs="Arial Greek"/>
                <w:b/>
                <w:bCs/>
                <w:i/>
                <w:iCs/>
                <w:color w:val="000000"/>
                <w:sz w:val="20"/>
                <w:szCs w:val="20"/>
              </w:rPr>
            </w:pPr>
          </w:p>
        </w:tc>
        <w:tc>
          <w:tcPr>
            <w:tcW w:w="1226" w:type="dxa"/>
            <w:shd w:val="clear" w:color="000000" w:fill="FFFFFF"/>
          </w:tcPr>
          <w:p w:rsidR="00064414" w:rsidRPr="005D324B" w:rsidRDefault="00064414" w:rsidP="008F0D62">
            <w:pPr>
              <w:jc w:val="right"/>
              <w:rPr>
                <w:rFonts w:asciiTheme="minorHAnsi" w:hAnsiTheme="minorHAnsi" w:cs="Arial Greek"/>
                <w:b/>
                <w:bCs/>
                <w:i/>
                <w:iCs/>
                <w:color w:val="000000"/>
                <w:sz w:val="20"/>
                <w:szCs w:val="20"/>
              </w:rPr>
            </w:pPr>
          </w:p>
        </w:tc>
        <w:tc>
          <w:tcPr>
            <w:tcW w:w="1394" w:type="dxa"/>
            <w:tcBorders>
              <w:top w:val="double" w:sz="4" w:space="0" w:color="auto"/>
            </w:tcBorders>
            <w:shd w:val="clear" w:color="000000" w:fill="FFFFFF"/>
            <w:vAlign w:val="center"/>
            <w:hideMark/>
          </w:tcPr>
          <w:p w:rsidR="00064414" w:rsidRPr="005D324B" w:rsidRDefault="00064414" w:rsidP="008F0D62">
            <w:pPr>
              <w:jc w:val="right"/>
              <w:rPr>
                <w:rFonts w:asciiTheme="minorHAnsi" w:hAnsiTheme="minorHAnsi" w:cs="Arial Greek"/>
                <w:b/>
                <w:bCs/>
                <w:i/>
                <w:iCs/>
                <w:color w:val="000000"/>
                <w:sz w:val="20"/>
                <w:szCs w:val="20"/>
              </w:rPr>
            </w:pPr>
          </w:p>
        </w:tc>
        <w:tc>
          <w:tcPr>
            <w:tcW w:w="1394" w:type="dxa"/>
            <w:tcBorders>
              <w:top w:val="double" w:sz="4" w:space="0" w:color="auto"/>
            </w:tcBorders>
            <w:shd w:val="clear" w:color="000000" w:fill="FFFFFF"/>
            <w:vAlign w:val="center"/>
            <w:hideMark/>
          </w:tcPr>
          <w:p w:rsidR="00064414" w:rsidRPr="005D324B" w:rsidRDefault="00064414" w:rsidP="008F0D62">
            <w:pPr>
              <w:jc w:val="right"/>
              <w:rPr>
                <w:rFonts w:asciiTheme="minorHAnsi" w:hAnsiTheme="minorHAnsi" w:cs="Arial Greek"/>
                <w:b/>
                <w:bCs/>
                <w:i/>
                <w:iCs/>
                <w:color w:val="000000"/>
                <w:sz w:val="20"/>
                <w:szCs w:val="20"/>
              </w:rPr>
            </w:pPr>
          </w:p>
        </w:tc>
      </w:tr>
      <w:tr w:rsidR="00B87A0E" w:rsidRPr="005D324B" w:rsidTr="005D324B">
        <w:trPr>
          <w:trHeight w:val="255"/>
        </w:trPr>
        <w:tc>
          <w:tcPr>
            <w:tcW w:w="4226" w:type="dxa"/>
            <w:shd w:val="clear" w:color="000000" w:fill="FFFFFF"/>
            <w:vAlign w:val="center"/>
            <w:hideMark/>
          </w:tcPr>
          <w:p w:rsidR="00B87A0E" w:rsidRPr="005D324B" w:rsidRDefault="00B87A0E" w:rsidP="008F0D62">
            <w:pPr>
              <w:rPr>
                <w:rFonts w:asciiTheme="minorHAnsi" w:hAnsiTheme="minorHAnsi" w:cs="Arial Greek"/>
                <w:b/>
                <w:bCs/>
                <w:i/>
                <w:iCs/>
                <w:color w:val="000000"/>
                <w:sz w:val="20"/>
                <w:szCs w:val="20"/>
              </w:rPr>
            </w:pPr>
            <w:r w:rsidRPr="005D324B">
              <w:rPr>
                <w:rFonts w:asciiTheme="minorHAnsi" w:hAnsiTheme="minorHAnsi" w:cs="Arial Greek"/>
                <w:b/>
                <w:bCs/>
                <w:i/>
                <w:iCs/>
                <w:color w:val="000000"/>
                <w:sz w:val="20"/>
                <w:szCs w:val="20"/>
              </w:rPr>
              <w:t>ΣΥΝΟΛΟ ΕΝΕΡΓΗΤΙΚΟΥ</w:t>
            </w:r>
          </w:p>
        </w:tc>
        <w:tc>
          <w:tcPr>
            <w:tcW w:w="1226" w:type="dxa"/>
            <w:shd w:val="clear" w:color="000000" w:fill="FFFFFF"/>
          </w:tcPr>
          <w:p w:rsidR="00B87A0E" w:rsidRPr="005D324B" w:rsidRDefault="00B87A0E" w:rsidP="008F0D62">
            <w:pPr>
              <w:jc w:val="right"/>
              <w:rPr>
                <w:rFonts w:asciiTheme="minorHAnsi" w:hAnsiTheme="minorHAnsi" w:cs="Arial Greek"/>
                <w:b/>
                <w:bCs/>
                <w:i/>
                <w:iCs/>
                <w:color w:val="000000"/>
                <w:sz w:val="20"/>
                <w:szCs w:val="20"/>
              </w:rPr>
            </w:pPr>
          </w:p>
        </w:tc>
        <w:tc>
          <w:tcPr>
            <w:tcW w:w="1394" w:type="dxa"/>
            <w:tcBorders>
              <w:bottom w:val="double" w:sz="4" w:space="0" w:color="auto"/>
            </w:tcBorders>
            <w:shd w:val="clear" w:color="000000" w:fill="FFFFFF"/>
            <w:vAlign w:val="center"/>
            <w:hideMark/>
          </w:tcPr>
          <w:p w:rsidR="00B87A0E" w:rsidRPr="005D324B" w:rsidRDefault="00C3368A" w:rsidP="008F0D62">
            <w:pPr>
              <w:jc w:val="right"/>
              <w:rPr>
                <w:rFonts w:asciiTheme="minorHAnsi" w:hAnsiTheme="minorHAnsi" w:cs="Arial Greek"/>
                <w:b/>
                <w:bCs/>
                <w:i/>
                <w:iCs/>
                <w:color w:val="000000"/>
                <w:sz w:val="20"/>
                <w:szCs w:val="20"/>
              </w:rPr>
            </w:pPr>
            <w:r>
              <w:rPr>
                <w:rFonts w:asciiTheme="minorHAnsi" w:hAnsiTheme="minorHAnsi" w:cs="Arial Greek"/>
                <w:b/>
                <w:bCs/>
                <w:i/>
                <w:iCs/>
                <w:color w:val="000000"/>
                <w:sz w:val="20"/>
                <w:szCs w:val="20"/>
              </w:rPr>
              <w:t>4.146.182,74</w:t>
            </w:r>
          </w:p>
        </w:tc>
        <w:tc>
          <w:tcPr>
            <w:tcW w:w="1394" w:type="dxa"/>
            <w:tcBorders>
              <w:bottom w:val="double" w:sz="4" w:space="0" w:color="auto"/>
            </w:tcBorders>
            <w:shd w:val="clear" w:color="000000" w:fill="FFFFFF"/>
            <w:vAlign w:val="center"/>
            <w:hideMark/>
          </w:tcPr>
          <w:p w:rsidR="00B87A0E" w:rsidRPr="005D324B" w:rsidRDefault="00C3368A" w:rsidP="008F0D62">
            <w:pPr>
              <w:jc w:val="right"/>
              <w:rPr>
                <w:rFonts w:asciiTheme="minorHAnsi" w:hAnsiTheme="minorHAnsi" w:cs="Arial Greek"/>
                <w:b/>
                <w:bCs/>
                <w:i/>
                <w:iCs/>
                <w:color w:val="000000"/>
                <w:sz w:val="20"/>
                <w:szCs w:val="20"/>
              </w:rPr>
            </w:pPr>
            <w:r>
              <w:rPr>
                <w:rFonts w:asciiTheme="minorHAnsi" w:hAnsiTheme="minorHAnsi" w:cs="Arial Greek"/>
                <w:b/>
                <w:bCs/>
                <w:i/>
                <w:iCs/>
                <w:color w:val="000000"/>
                <w:sz w:val="20"/>
                <w:szCs w:val="20"/>
              </w:rPr>
              <w:t>4.260.011,00</w:t>
            </w:r>
          </w:p>
        </w:tc>
      </w:tr>
      <w:tr w:rsidR="007369F2" w:rsidRPr="005D324B" w:rsidTr="005D324B">
        <w:trPr>
          <w:trHeight w:val="255"/>
        </w:trPr>
        <w:tc>
          <w:tcPr>
            <w:tcW w:w="4226" w:type="dxa"/>
            <w:shd w:val="clear" w:color="000000" w:fill="FFFFFF"/>
            <w:vAlign w:val="center"/>
            <w:hideMark/>
          </w:tcPr>
          <w:p w:rsidR="007369F2" w:rsidRPr="005D324B" w:rsidRDefault="007369F2" w:rsidP="008F0D62">
            <w:pPr>
              <w:rPr>
                <w:rFonts w:asciiTheme="minorHAnsi" w:hAnsiTheme="minorHAnsi" w:cs="Arial Greek"/>
                <w:b/>
                <w:bCs/>
                <w:color w:val="000000"/>
                <w:sz w:val="20"/>
                <w:szCs w:val="20"/>
              </w:rPr>
            </w:pPr>
          </w:p>
        </w:tc>
        <w:tc>
          <w:tcPr>
            <w:tcW w:w="1226" w:type="dxa"/>
            <w:shd w:val="clear" w:color="000000" w:fill="FFFFFF"/>
          </w:tcPr>
          <w:p w:rsidR="007369F2" w:rsidRPr="005D324B" w:rsidRDefault="007369F2" w:rsidP="008F0D62">
            <w:pPr>
              <w:jc w:val="right"/>
              <w:rPr>
                <w:rFonts w:asciiTheme="minorHAnsi" w:hAnsiTheme="minorHAnsi" w:cs="Arial Greek"/>
                <w:color w:val="000000"/>
                <w:sz w:val="20"/>
                <w:szCs w:val="20"/>
              </w:rPr>
            </w:pPr>
          </w:p>
        </w:tc>
        <w:tc>
          <w:tcPr>
            <w:tcW w:w="1394" w:type="dxa"/>
            <w:tcBorders>
              <w:top w:val="double" w:sz="4" w:space="0" w:color="auto"/>
            </w:tcBorders>
            <w:shd w:val="clear" w:color="000000" w:fill="FFFFFF"/>
            <w:vAlign w:val="center"/>
            <w:hideMark/>
          </w:tcPr>
          <w:p w:rsidR="007369F2" w:rsidRPr="005D324B" w:rsidRDefault="007369F2" w:rsidP="008F0D62">
            <w:pPr>
              <w:jc w:val="right"/>
              <w:rPr>
                <w:rFonts w:asciiTheme="minorHAnsi" w:hAnsiTheme="minorHAnsi" w:cs="Arial Greek"/>
                <w:color w:val="000000"/>
                <w:sz w:val="20"/>
                <w:szCs w:val="20"/>
              </w:rPr>
            </w:pPr>
          </w:p>
        </w:tc>
        <w:tc>
          <w:tcPr>
            <w:tcW w:w="1394" w:type="dxa"/>
            <w:tcBorders>
              <w:top w:val="double" w:sz="4" w:space="0" w:color="auto"/>
            </w:tcBorders>
            <w:shd w:val="clear" w:color="000000" w:fill="FFFFFF"/>
            <w:vAlign w:val="center"/>
            <w:hideMark/>
          </w:tcPr>
          <w:p w:rsidR="007369F2" w:rsidRPr="005D324B" w:rsidRDefault="007369F2" w:rsidP="008F0D62">
            <w:pPr>
              <w:jc w:val="right"/>
              <w:rPr>
                <w:rFonts w:asciiTheme="minorHAnsi" w:hAnsiTheme="minorHAnsi" w:cs="Arial Greek"/>
                <w:color w:val="000000"/>
                <w:sz w:val="20"/>
                <w:szCs w:val="20"/>
              </w:rPr>
            </w:pPr>
          </w:p>
        </w:tc>
      </w:tr>
      <w:tr w:rsidR="005F4EDD" w:rsidRPr="005D324B" w:rsidTr="005D324B">
        <w:trPr>
          <w:trHeight w:val="255"/>
        </w:trPr>
        <w:tc>
          <w:tcPr>
            <w:tcW w:w="4226" w:type="dxa"/>
            <w:shd w:val="clear" w:color="000000" w:fill="FFFFFF"/>
            <w:vAlign w:val="center"/>
            <w:hideMark/>
          </w:tcPr>
          <w:p w:rsidR="005F4EDD" w:rsidRPr="005D324B" w:rsidRDefault="005F4EDD" w:rsidP="008F0D62">
            <w:pPr>
              <w:rPr>
                <w:rFonts w:asciiTheme="minorHAnsi" w:hAnsiTheme="minorHAnsi" w:cs="Arial Greek"/>
                <w:b/>
                <w:bCs/>
                <w:color w:val="000000"/>
                <w:sz w:val="20"/>
                <w:szCs w:val="20"/>
              </w:rPr>
            </w:pPr>
            <w:r w:rsidRPr="005D324B">
              <w:rPr>
                <w:rFonts w:asciiTheme="minorHAnsi" w:hAnsiTheme="minorHAnsi" w:cs="Arial Greek"/>
                <w:b/>
                <w:bCs/>
                <w:color w:val="000000"/>
                <w:sz w:val="20"/>
                <w:szCs w:val="20"/>
              </w:rPr>
              <w:t>ΠΑΘΗΤΙΚΟ</w:t>
            </w:r>
          </w:p>
        </w:tc>
        <w:tc>
          <w:tcPr>
            <w:tcW w:w="1226" w:type="dxa"/>
            <w:shd w:val="clear" w:color="000000" w:fill="FFFFFF"/>
          </w:tcPr>
          <w:p w:rsidR="005F4EDD" w:rsidRPr="005D324B" w:rsidRDefault="005F4EDD"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5F4EDD" w:rsidRPr="005D324B" w:rsidRDefault="005F4EDD"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5F4EDD" w:rsidRPr="005D324B" w:rsidRDefault="005F4EDD" w:rsidP="008F0D62">
            <w:pPr>
              <w:jc w:val="right"/>
              <w:rPr>
                <w:rFonts w:asciiTheme="minorHAnsi" w:hAnsiTheme="minorHAnsi" w:cs="Arial Greek"/>
                <w:color w:val="000000"/>
                <w:sz w:val="20"/>
                <w:szCs w:val="20"/>
              </w:rPr>
            </w:pPr>
          </w:p>
        </w:tc>
      </w:tr>
      <w:tr w:rsidR="00B87A0E" w:rsidRPr="005D324B" w:rsidTr="005D324B">
        <w:trPr>
          <w:trHeight w:val="255"/>
        </w:trPr>
        <w:tc>
          <w:tcPr>
            <w:tcW w:w="4226" w:type="dxa"/>
            <w:shd w:val="clear" w:color="000000" w:fill="FFFFFF"/>
            <w:vAlign w:val="center"/>
            <w:hideMark/>
          </w:tcPr>
          <w:p w:rsidR="00B87A0E" w:rsidRPr="005D324B" w:rsidRDefault="00B87A0E" w:rsidP="008F0D62">
            <w:pPr>
              <w:rPr>
                <w:rFonts w:asciiTheme="minorHAnsi" w:hAnsiTheme="minorHAnsi" w:cs="Arial Greek"/>
                <w:b/>
                <w:bCs/>
                <w:caps/>
                <w:color w:val="000000"/>
                <w:sz w:val="20"/>
                <w:szCs w:val="20"/>
              </w:rPr>
            </w:pPr>
            <w:r w:rsidRPr="005D324B">
              <w:rPr>
                <w:rFonts w:asciiTheme="minorHAnsi" w:hAnsiTheme="minorHAnsi" w:cs="Arial Greek"/>
                <w:b/>
                <w:bCs/>
                <w:caps/>
                <w:color w:val="000000"/>
                <w:sz w:val="20"/>
                <w:szCs w:val="20"/>
              </w:rPr>
              <w:t>Καθαρή θέση</w:t>
            </w:r>
          </w:p>
        </w:tc>
        <w:tc>
          <w:tcPr>
            <w:tcW w:w="1226" w:type="dxa"/>
            <w:shd w:val="clear" w:color="000000" w:fill="FFFFFF"/>
          </w:tcPr>
          <w:p w:rsidR="00B87A0E" w:rsidRPr="005D324B" w:rsidRDefault="00B87A0E"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B87A0E" w:rsidRPr="005D324B" w:rsidRDefault="00B87A0E" w:rsidP="008F0D62">
            <w:pPr>
              <w:jc w:val="right"/>
              <w:rPr>
                <w:rFonts w:asciiTheme="minorHAnsi" w:hAnsiTheme="minorHAnsi" w:cs="Arial Greek"/>
                <w:color w:val="000000"/>
                <w:sz w:val="20"/>
                <w:szCs w:val="20"/>
              </w:rPr>
            </w:pPr>
            <w:r w:rsidRPr="005D324B">
              <w:rPr>
                <w:rFonts w:asciiTheme="minorHAnsi" w:hAnsiTheme="minorHAnsi" w:cs="Arial Greek"/>
                <w:color w:val="000000"/>
                <w:sz w:val="20"/>
                <w:szCs w:val="20"/>
              </w:rPr>
              <w:t> </w:t>
            </w:r>
          </w:p>
        </w:tc>
        <w:tc>
          <w:tcPr>
            <w:tcW w:w="1394" w:type="dxa"/>
            <w:shd w:val="clear" w:color="000000" w:fill="FFFFFF"/>
            <w:vAlign w:val="center"/>
            <w:hideMark/>
          </w:tcPr>
          <w:p w:rsidR="00B87A0E" w:rsidRPr="005D324B" w:rsidRDefault="00B87A0E" w:rsidP="008F0D62">
            <w:pPr>
              <w:jc w:val="right"/>
              <w:rPr>
                <w:rFonts w:asciiTheme="minorHAnsi" w:hAnsiTheme="minorHAnsi" w:cs="Arial Greek"/>
                <w:color w:val="000000"/>
                <w:sz w:val="20"/>
                <w:szCs w:val="20"/>
              </w:rPr>
            </w:pPr>
            <w:r w:rsidRPr="005D324B">
              <w:rPr>
                <w:rFonts w:asciiTheme="minorHAnsi" w:hAnsiTheme="minorHAnsi" w:cs="Arial Greek"/>
                <w:color w:val="000000"/>
                <w:sz w:val="20"/>
                <w:szCs w:val="20"/>
              </w:rPr>
              <w:t> </w:t>
            </w:r>
          </w:p>
        </w:tc>
      </w:tr>
      <w:tr w:rsidR="00B87A0E" w:rsidRPr="005D324B" w:rsidTr="005D324B">
        <w:trPr>
          <w:trHeight w:val="255"/>
        </w:trPr>
        <w:tc>
          <w:tcPr>
            <w:tcW w:w="4226" w:type="dxa"/>
            <w:shd w:val="clear" w:color="000000" w:fill="FFFFFF"/>
            <w:vAlign w:val="center"/>
            <w:hideMark/>
          </w:tcPr>
          <w:p w:rsidR="00B87A0E" w:rsidRPr="005D324B" w:rsidRDefault="00B87A0E" w:rsidP="008F0D62">
            <w:pPr>
              <w:rPr>
                <w:rFonts w:asciiTheme="minorHAnsi" w:hAnsiTheme="minorHAnsi" w:cs="Arial Greek"/>
                <w:b/>
                <w:bCs/>
                <w:color w:val="000000"/>
                <w:sz w:val="20"/>
                <w:szCs w:val="20"/>
              </w:rPr>
            </w:pPr>
            <w:r w:rsidRPr="005D324B">
              <w:rPr>
                <w:rFonts w:asciiTheme="minorHAnsi" w:hAnsiTheme="minorHAnsi" w:cs="Arial Greek"/>
                <w:b/>
                <w:bCs/>
                <w:color w:val="000000"/>
                <w:sz w:val="20"/>
                <w:szCs w:val="20"/>
              </w:rPr>
              <w:t>Καταβλημένα κεφάλαια</w:t>
            </w:r>
          </w:p>
        </w:tc>
        <w:tc>
          <w:tcPr>
            <w:tcW w:w="1226" w:type="dxa"/>
            <w:shd w:val="clear" w:color="000000" w:fill="FFFFFF"/>
          </w:tcPr>
          <w:p w:rsidR="00B87A0E" w:rsidRPr="005D324B" w:rsidRDefault="00B87A0E"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B87A0E" w:rsidRPr="005D324B" w:rsidRDefault="00B87A0E" w:rsidP="008F0D62">
            <w:pPr>
              <w:jc w:val="right"/>
              <w:rPr>
                <w:rFonts w:asciiTheme="minorHAnsi" w:hAnsiTheme="minorHAnsi" w:cs="Arial Greek"/>
                <w:color w:val="000000"/>
                <w:sz w:val="20"/>
                <w:szCs w:val="20"/>
              </w:rPr>
            </w:pPr>
            <w:r w:rsidRPr="005D324B">
              <w:rPr>
                <w:rFonts w:asciiTheme="minorHAnsi" w:hAnsiTheme="minorHAnsi" w:cs="Arial Greek"/>
                <w:color w:val="000000"/>
                <w:sz w:val="20"/>
                <w:szCs w:val="20"/>
              </w:rPr>
              <w:t> </w:t>
            </w:r>
          </w:p>
        </w:tc>
        <w:tc>
          <w:tcPr>
            <w:tcW w:w="1394" w:type="dxa"/>
            <w:shd w:val="clear" w:color="000000" w:fill="FFFFFF"/>
            <w:vAlign w:val="center"/>
            <w:hideMark/>
          </w:tcPr>
          <w:p w:rsidR="00B87A0E" w:rsidRPr="005D324B" w:rsidRDefault="00B87A0E" w:rsidP="008F0D62">
            <w:pPr>
              <w:jc w:val="right"/>
              <w:rPr>
                <w:rFonts w:asciiTheme="minorHAnsi" w:hAnsiTheme="minorHAnsi" w:cs="Arial Greek"/>
                <w:color w:val="000000"/>
                <w:sz w:val="20"/>
                <w:szCs w:val="20"/>
              </w:rPr>
            </w:pPr>
            <w:r w:rsidRPr="005D324B">
              <w:rPr>
                <w:rFonts w:asciiTheme="minorHAnsi" w:hAnsiTheme="minorHAnsi" w:cs="Arial Greek"/>
                <w:color w:val="000000"/>
                <w:sz w:val="20"/>
                <w:szCs w:val="20"/>
              </w:rPr>
              <w:t> </w:t>
            </w:r>
          </w:p>
        </w:tc>
      </w:tr>
      <w:tr w:rsidR="00B87A0E" w:rsidRPr="005D324B" w:rsidTr="005D324B">
        <w:trPr>
          <w:trHeight w:val="255"/>
        </w:trPr>
        <w:tc>
          <w:tcPr>
            <w:tcW w:w="4226" w:type="dxa"/>
            <w:shd w:val="clear" w:color="000000" w:fill="FFFFFF"/>
            <w:vAlign w:val="center"/>
            <w:hideMark/>
          </w:tcPr>
          <w:p w:rsidR="00B87A0E" w:rsidRPr="005D324B" w:rsidRDefault="00B87A0E" w:rsidP="008F0D62">
            <w:pPr>
              <w:rPr>
                <w:rFonts w:asciiTheme="minorHAnsi" w:hAnsiTheme="minorHAnsi" w:cs="Arial Greek"/>
                <w:color w:val="000000"/>
                <w:sz w:val="20"/>
                <w:szCs w:val="20"/>
              </w:rPr>
            </w:pPr>
            <w:r w:rsidRPr="005D324B">
              <w:rPr>
                <w:rFonts w:asciiTheme="minorHAnsi" w:hAnsiTheme="minorHAnsi" w:cs="Arial Greek"/>
                <w:color w:val="000000"/>
                <w:sz w:val="20"/>
                <w:szCs w:val="20"/>
              </w:rPr>
              <w:t>Κεφάλαιο</w:t>
            </w:r>
          </w:p>
        </w:tc>
        <w:tc>
          <w:tcPr>
            <w:tcW w:w="1226" w:type="dxa"/>
            <w:shd w:val="clear" w:color="000000" w:fill="FFFFFF"/>
          </w:tcPr>
          <w:p w:rsidR="00B87A0E" w:rsidRPr="005D324B" w:rsidRDefault="00DE2F83" w:rsidP="00DE2F83">
            <w:pPr>
              <w:jc w:val="center"/>
              <w:rPr>
                <w:rFonts w:asciiTheme="minorHAnsi" w:hAnsiTheme="minorHAnsi" w:cs="Arial Greek"/>
                <w:color w:val="000000"/>
                <w:sz w:val="20"/>
                <w:szCs w:val="20"/>
              </w:rPr>
            </w:pPr>
            <w:r>
              <w:rPr>
                <w:rFonts w:asciiTheme="minorHAnsi" w:hAnsiTheme="minorHAnsi" w:cs="Arial Greek"/>
                <w:color w:val="000000"/>
                <w:sz w:val="20"/>
                <w:szCs w:val="20"/>
              </w:rPr>
              <w:t>8</w:t>
            </w:r>
          </w:p>
        </w:tc>
        <w:tc>
          <w:tcPr>
            <w:tcW w:w="1394" w:type="dxa"/>
            <w:tcBorders>
              <w:bottom w:val="double" w:sz="4" w:space="0" w:color="auto"/>
            </w:tcBorders>
            <w:shd w:val="clear" w:color="000000" w:fill="FFFFFF"/>
            <w:vAlign w:val="center"/>
            <w:hideMark/>
          </w:tcPr>
          <w:p w:rsidR="00B87A0E" w:rsidRPr="00F05CDE" w:rsidRDefault="00F05CDE" w:rsidP="008F0D62">
            <w:pPr>
              <w:jc w:val="right"/>
              <w:rPr>
                <w:rFonts w:asciiTheme="minorHAnsi" w:hAnsiTheme="minorHAnsi" w:cs="Arial Greek"/>
                <w:b/>
                <w:color w:val="000000"/>
                <w:sz w:val="20"/>
                <w:szCs w:val="20"/>
              </w:rPr>
            </w:pPr>
            <w:r w:rsidRPr="00F05CDE">
              <w:rPr>
                <w:rFonts w:asciiTheme="minorHAnsi" w:hAnsiTheme="minorHAnsi" w:cs="Arial Greek"/>
                <w:b/>
                <w:color w:val="000000"/>
                <w:sz w:val="20"/>
                <w:szCs w:val="20"/>
              </w:rPr>
              <w:t>1.442.262,33</w:t>
            </w:r>
          </w:p>
        </w:tc>
        <w:tc>
          <w:tcPr>
            <w:tcW w:w="1394" w:type="dxa"/>
            <w:tcBorders>
              <w:bottom w:val="double" w:sz="4" w:space="0" w:color="auto"/>
            </w:tcBorders>
            <w:shd w:val="clear" w:color="000000" w:fill="FFFFFF"/>
            <w:vAlign w:val="center"/>
            <w:hideMark/>
          </w:tcPr>
          <w:p w:rsidR="00B87A0E" w:rsidRPr="00F05CDE" w:rsidRDefault="00F05CDE" w:rsidP="008F0D62">
            <w:pPr>
              <w:jc w:val="right"/>
              <w:rPr>
                <w:rFonts w:asciiTheme="minorHAnsi" w:hAnsiTheme="minorHAnsi" w:cs="Arial Greek"/>
                <w:b/>
                <w:color w:val="000000"/>
                <w:sz w:val="20"/>
                <w:szCs w:val="20"/>
              </w:rPr>
            </w:pPr>
            <w:r w:rsidRPr="00F05CDE">
              <w:rPr>
                <w:rFonts w:asciiTheme="minorHAnsi" w:hAnsiTheme="minorHAnsi" w:cs="Arial Greek"/>
                <w:b/>
                <w:color w:val="000000"/>
                <w:sz w:val="20"/>
                <w:szCs w:val="20"/>
              </w:rPr>
              <w:t>1.442.262,33</w:t>
            </w:r>
          </w:p>
        </w:tc>
      </w:tr>
      <w:tr w:rsidR="00F05CDE" w:rsidRPr="005D324B" w:rsidTr="00F05CDE">
        <w:trPr>
          <w:trHeight w:val="255"/>
        </w:trPr>
        <w:tc>
          <w:tcPr>
            <w:tcW w:w="4226" w:type="dxa"/>
            <w:shd w:val="clear" w:color="000000" w:fill="FFFFFF"/>
            <w:vAlign w:val="center"/>
            <w:hideMark/>
          </w:tcPr>
          <w:p w:rsidR="00F05CDE" w:rsidRPr="005D324B" w:rsidRDefault="00F05CDE" w:rsidP="008F0D62">
            <w:pPr>
              <w:rPr>
                <w:rFonts w:asciiTheme="minorHAnsi" w:hAnsiTheme="minorHAnsi" w:cs="Arial Greek"/>
                <w:b/>
                <w:bCs/>
                <w:color w:val="000000"/>
                <w:sz w:val="20"/>
                <w:szCs w:val="20"/>
              </w:rPr>
            </w:pPr>
          </w:p>
        </w:tc>
        <w:tc>
          <w:tcPr>
            <w:tcW w:w="1226" w:type="dxa"/>
            <w:shd w:val="clear" w:color="000000" w:fill="FFFFFF"/>
          </w:tcPr>
          <w:p w:rsidR="00F05CDE" w:rsidRPr="005D324B" w:rsidRDefault="00F05CDE"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F05CDE" w:rsidRPr="005D324B" w:rsidRDefault="00F05CDE"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F05CDE" w:rsidRPr="005D324B" w:rsidRDefault="00F05CDE" w:rsidP="008F0D62">
            <w:pPr>
              <w:jc w:val="right"/>
              <w:rPr>
                <w:rFonts w:asciiTheme="minorHAnsi" w:hAnsiTheme="minorHAnsi" w:cs="Arial Greek"/>
                <w:color w:val="000000"/>
                <w:sz w:val="20"/>
                <w:szCs w:val="20"/>
              </w:rPr>
            </w:pPr>
          </w:p>
        </w:tc>
      </w:tr>
      <w:tr w:rsidR="00F05CDE" w:rsidRPr="005D324B" w:rsidTr="00F05CDE">
        <w:trPr>
          <w:trHeight w:val="255"/>
        </w:trPr>
        <w:tc>
          <w:tcPr>
            <w:tcW w:w="4226" w:type="dxa"/>
            <w:shd w:val="clear" w:color="000000" w:fill="FFFFFF"/>
            <w:vAlign w:val="center"/>
            <w:hideMark/>
          </w:tcPr>
          <w:p w:rsidR="00F05CDE" w:rsidRPr="00F05CDE" w:rsidRDefault="00F05CDE" w:rsidP="008F0D62">
            <w:pPr>
              <w:rPr>
                <w:rFonts w:asciiTheme="minorHAnsi" w:hAnsiTheme="minorHAnsi" w:cs="Arial Greek"/>
                <w:bCs/>
                <w:color w:val="000000"/>
                <w:sz w:val="20"/>
                <w:szCs w:val="20"/>
              </w:rPr>
            </w:pPr>
            <w:r w:rsidRPr="00F05CDE">
              <w:rPr>
                <w:rFonts w:asciiTheme="minorHAnsi" w:hAnsiTheme="minorHAnsi" w:cs="Arial Greek"/>
                <w:bCs/>
                <w:color w:val="000000"/>
                <w:sz w:val="20"/>
                <w:szCs w:val="20"/>
              </w:rPr>
              <w:t>Διαφορά από μετατροπή μετοχικού κεφαλαίου σε ευρώ</w:t>
            </w:r>
          </w:p>
        </w:tc>
        <w:tc>
          <w:tcPr>
            <w:tcW w:w="1226" w:type="dxa"/>
            <w:shd w:val="clear" w:color="000000" w:fill="FFFFFF"/>
          </w:tcPr>
          <w:p w:rsidR="00F05CDE" w:rsidRPr="005D324B" w:rsidRDefault="00F05CDE" w:rsidP="008F0D62">
            <w:pPr>
              <w:jc w:val="right"/>
              <w:rPr>
                <w:rFonts w:asciiTheme="minorHAnsi" w:hAnsiTheme="minorHAnsi" w:cs="Arial Greek"/>
                <w:color w:val="000000"/>
                <w:sz w:val="20"/>
                <w:szCs w:val="20"/>
              </w:rPr>
            </w:pPr>
          </w:p>
        </w:tc>
        <w:tc>
          <w:tcPr>
            <w:tcW w:w="1394" w:type="dxa"/>
            <w:tcBorders>
              <w:bottom w:val="double" w:sz="4" w:space="0" w:color="auto"/>
            </w:tcBorders>
            <w:shd w:val="clear" w:color="000000" w:fill="FFFFFF"/>
            <w:vAlign w:val="center"/>
            <w:hideMark/>
          </w:tcPr>
          <w:p w:rsidR="00F05CDE" w:rsidRDefault="00F05CDE" w:rsidP="008F0D62">
            <w:pPr>
              <w:jc w:val="right"/>
              <w:rPr>
                <w:rFonts w:asciiTheme="minorHAnsi" w:hAnsiTheme="minorHAnsi" w:cs="Arial Greek"/>
                <w:b/>
                <w:color w:val="000000"/>
                <w:sz w:val="20"/>
                <w:szCs w:val="20"/>
              </w:rPr>
            </w:pPr>
          </w:p>
          <w:p w:rsidR="00F05CDE" w:rsidRPr="00F05CDE" w:rsidRDefault="00F05CDE" w:rsidP="008F0D62">
            <w:pPr>
              <w:jc w:val="right"/>
              <w:rPr>
                <w:rFonts w:asciiTheme="minorHAnsi" w:hAnsiTheme="minorHAnsi" w:cs="Arial Greek"/>
                <w:b/>
                <w:color w:val="000000"/>
                <w:sz w:val="20"/>
                <w:szCs w:val="20"/>
              </w:rPr>
            </w:pPr>
            <w:r w:rsidRPr="00F05CDE">
              <w:rPr>
                <w:rFonts w:asciiTheme="minorHAnsi" w:hAnsiTheme="minorHAnsi" w:cs="Arial Greek"/>
                <w:b/>
                <w:color w:val="000000"/>
                <w:sz w:val="20"/>
                <w:szCs w:val="20"/>
              </w:rPr>
              <w:t>386,67</w:t>
            </w:r>
          </w:p>
        </w:tc>
        <w:tc>
          <w:tcPr>
            <w:tcW w:w="1394" w:type="dxa"/>
            <w:tcBorders>
              <w:bottom w:val="double" w:sz="4" w:space="0" w:color="auto"/>
            </w:tcBorders>
            <w:shd w:val="clear" w:color="000000" w:fill="FFFFFF"/>
            <w:vAlign w:val="center"/>
            <w:hideMark/>
          </w:tcPr>
          <w:p w:rsidR="00F05CDE" w:rsidRDefault="00F05CDE" w:rsidP="008F0D62">
            <w:pPr>
              <w:jc w:val="right"/>
              <w:rPr>
                <w:rFonts w:asciiTheme="minorHAnsi" w:hAnsiTheme="minorHAnsi" w:cs="Arial Greek"/>
                <w:b/>
                <w:color w:val="000000"/>
                <w:sz w:val="20"/>
                <w:szCs w:val="20"/>
              </w:rPr>
            </w:pPr>
          </w:p>
          <w:p w:rsidR="00F05CDE" w:rsidRPr="00F05CDE" w:rsidRDefault="00F05CDE" w:rsidP="008F0D62">
            <w:pPr>
              <w:jc w:val="right"/>
              <w:rPr>
                <w:rFonts w:asciiTheme="minorHAnsi" w:hAnsiTheme="minorHAnsi" w:cs="Arial Greek"/>
                <w:b/>
                <w:color w:val="000000"/>
                <w:sz w:val="20"/>
                <w:szCs w:val="20"/>
              </w:rPr>
            </w:pPr>
            <w:r w:rsidRPr="00F05CDE">
              <w:rPr>
                <w:rFonts w:asciiTheme="minorHAnsi" w:hAnsiTheme="minorHAnsi" w:cs="Arial Greek"/>
                <w:b/>
                <w:color w:val="000000"/>
                <w:sz w:val="20"/>
                <w:szCs w:val="20"/>
              </w:rPr>
              <w:t>386,67</w:t>
            </w:r>
          </w:p>
        </w:tc>
      </w:tr>
      <w:tr w:rsidR="00B87A0E" w:rsidRPr="005D324B" w:rsidTr="00F05CDE">
        <w:trPr>
          <w:trHeight w:val="255"/>
        </w:trPr>
        <w:tc>
          <w:tcPr>
            <w:tcW w:w="4226" w:type="dxa"/>
            <w:shd w:val="clear" w:color="000000" w:fill="FFFFFF"/>
            <w:vAlign w:val="center"/>
            <w:hideMark/>
          </w:tcPr>
          <w:p w:rsidR="00B87A0E" w:rsidRPr="005D324B" w:rsidRDefault="00B87A0E" w:rsidP="008F0D62">
            <w:pPr>
              <w:rPr>
                <w:rFonts w:asciiTheme="minorHAnsi" w:hAnsiTheme="minorHAnsi" w:cs="Arial Greek"/>
                <w:b/>
                <w:bCs/>
                <w:color w:val="000000"/>
                <w:sz w:val="20"/>
                <w:szCs w:val="20"/>
              </w:rPr>
            </w:pPr>
            <w:r w:rsidRPr="005D324B">
              <w:rPr>
                <w:rFonts w:asciiTheme="minorHAnsi" w:hAnsiTheme="minorHAnsi" w:cs="Arial Greek"/>
                <w:b/>
                <w:bCs/>
                <w:color w:val="000000"/>
                <w:sz w:val="20"/>
                <w:szCs w:val="20"/>
              </w:rPr>
              <w:t>Αποθεματικά και αποτελέσματα εις νέο</w:t>
            </w:r>
          </w:p>
        </w:tc>
        <w:tc>
          <w:tcPr>
            <w:tcW w:w="1226" w:type="dxa"/>
            <w:shd w:val="clear" w:color="000000" w:fill="FFFFFF"/>
          </w:tcPr>
          <w:p w:rsidR="00B87A0E" w:rsidRPr="005D324B" w:rsidRDefault="00B87A0E" w:rsidP="008F0D62">
            <w:pPr>
              <w:jc w:val="right"/>
              <w:rPr>
                <w:rFonts w:asciiTheme="minorHAnsi" w:hAnsiTheme="minorHAnsi" w:cs="Arial Greek"/>
                <w:color w:val="000000"/>
                <w:sz w:val="20"/>
                <w:szCs w:val="20"/>
              </w:rPr>
            </w:pPr>
          </w:p>
        </w:tc>
        <w:tc>
          <w:tcPr>
            <w:tcW w:w="1394" w:type="dxa"/>
            <w:tcBorders>
              <w:top w:val="double" w:sz="4" w:space="0" w:color="auto"/>
            </w:tcBorders>
            <w:shd w:val="clear" w:color="000000" w:fill="FFFFFF"/>
            <w:vAlign w:val="center"/>
            <w:hideMark/>
          </w:tcPr>
          <w:p w:rsidR="00B87A0E" w:rsidRPr="005D324B" w:rsidRDefault="00B87A0E" w:rsidP="008F0D62">
            <w:pPr>
              <w:jc w:val="right"/>
              <w:rPr>
                <w:rFonts w:asciiTheme="minorHAnsi" w:hAnsiTheme="minorHAnsi" w:cs="Arial Greek"/>
                <w:color w:val="000000"/>
                <w:sz w:val="20"/>
                <w:szCs w:val="20"/>
              </w:rPr>
            </w:pPr>
          </w:p>
        </w:tc>
        <w:tc>
          <w:tcPr>
            <w:tcW w:w="1394" w:type="dxa"/>
            <w:tcBorders>
              <w:top w:val="double" w:sz="4" w:space="0" w:color="auto"/>
            </w:tcBorders>
            <w:shd w:val="clear" w:color="000000" w:fill="FFFFFF"/>
            <w:vAlign w:val="center"/>
            <w:hideMark/>
          </w:tcPr>
          <w:p w:rsidR="00B87A0E" w:rsidRPr="005D324B" w:rsidRDefault="00B87A0E" w:rsidP="008F0D62">
            <w:pPr>
              <w:jc w:val="right"/>
              <w:rPr>
                <w:rFonts w:asciiTheme="minorHAnsi" w:hAnsiTheme="minorHAnsi" w:cs="Arial Greek"/>
                <w:color w:val="000000"/>
                <w:sz w:val="20"/>
                <w:szCs w:val="20"/>
              </w:rPr>
            </w:pPr>
          </w:p>
        </w:tc>
      </w:tr>
      <w:tr w:rsidR="00B87A0E" w:rsidRPr="005D324B" w:rsidTr="00280550">
        <w:trPr>
          <w:trHeight w:val="255"/>
        </w:trPr>
        <w:tc>
          <w:tcPr>
            <w:tcW w:w="4226" w:type="dxa"/>
            <w:shd w:val="clear" w:color="000000" w:fill="FFFFFF"/>
            <w:vAlign w:val="center"/>
            <w:hideMark/>
          </w:tcPr>
          <w:p w:rsidR="00B87A0E" w:rsidRPr="005D324B" w:rsidRDefault="00B87A0E" w:rsidP="008F0D62">
            <w:pPr>
              <w:rPr>
                <w:rFonts w:asciiTheme="minorHAnsi" w:hAnsiTheme="minorHAnsi" w:cs="Arial Greek"/>
                <w:color w:val="000000"/>
                <w:sz w:val="20"/>
                <w:szCs w:val="20"/>
              </w:rPr>
            </w:pPr>
            <w:r w:rsidRPr="005D324B">
              <w:rPr>
                <w:rFonts w:asciiTheme="minorHAnsi" w:hAnsiTheme="minorHAnsi" w:cs="Arial Greek"/>
                <w:color w:val="000000"/>
                <w:sz w:val="20"/>
                <w:szCs w:val="20"/>
              </w:rPr>
              <w:t>Αποθεματικά νόμων ή καταστατικού</w:t>
            </w:r>
          </w:p>
        </w:tc>
        <w:tc>
          <w:tcPr>
            <w:tcW w:w="1226" w:type="dxa"/>
            <w:shd w:val="clear" w:color="000000" w:fill="FFFFFF"/>
          </w:tcPr>
          <w:p w:rsidR="00B87A0E" w:rsidRPr="005D324B" w:rsidRDefault="00B87A0E"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B87A0E" w:rsidRPr="005D324B" w:rsidRDefault="00F05CDE"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94.006,82</w:t>
            </w:r>
          </w:p>
        </w:tc>
        <w:tc>
          <w:tcPr>
            <w:tcW w:w="1394" w:type="dxa"/>
            <w:shd w:val="clear" w:color="000000" w:fill="FFFFFF"/>
            <w:vAlign w:val="center"/>
            <w:hideMark/>
          </w:tcPr>
          <w:p w:rsidR="00B87A0E" w:rsidRPr="005D324B" w:rsidRDefault="00F05CDE"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94.006,82</w:t>
            </w:r>
          </w:p>
        </w:tc>
      </w:tr>
      <w:tr w:rsidR="00B87A0E" w:rsidRPr="005D324B" w:rsidTr="00280550">
        <w:trPr>
          <w:trHeight w:val="255"/>
        </w:trPr>
        <w:tc>
          <w:tcPr>
            <w:tcW w:w="4226" w:type="dxa"/>
            <w:shd w:val="clear" w:color="000000" w:fill="FFFFFF"/>
            <w:vAlign w:val="center"/>
            <w:hideMark/>
          </w:tcPr>
          <w:p w:rsidR="00B87A0E" w:rsidRPr="005D324B" w:rsidRDefault="00B87A0E" w:rsidP="008F0D62">
            <w:pPr>
              <w:rPr>
                <w:rFonts w:asciiTheme="minorHAnsi" w:hAnsiTheme="minorHAnsi" w:cs="Arial Greek"/>
                <w:color w:val="000000"/>
                <w:sz w:val="20"/>
                <w:szCs w:val="20"/>
              </w:rPr>
            </w:pPr>
            <w:r w:rsidRPr="005D324B">
              <w:rPr>
                <w:rFonts w:asciiTheme="minorHAnsi" w:hAnsiTheme="minorHAnsi" w:cs="Arial Greek"/>
                <w:color w:val="000000"/>
                <w:sz w:val="20"/>
                <w:szCs w:val="20"/>
              </w:rPr>
              <w:t>Αποτελέσματα εις νέο</w:t>
            </w:r>
          </w:p>
        </w:tc>
        <w:tc>
          <w:tcPr>
            <w:tcW w:w="1226" w:type="dxa"/>
            <w:shd w:val="clear" w:color="000000" w:fill="FFFFFF"/>
          </w:tcPr>
          <w:p w:rsidR="00B87A0E" w:rsidRPr="005D324B" w:rsidRDefault="00B87A0E" w:rsidP="008F0D62">
            <w:pPr>
              <w:jc w:val="right"/>
              <w:rPr>
                <w:rFonts w:asciiTheme="minorHAnsi" w:hAnsiTheme="minorHAnsi" w:cs="Arial Greek"/>
                <w:color w:val="000000"/>
                <w:sz w:val="20"/>
                <w:szCs w:val="20"/>
              </w:rPr>
            </w:pPr>
          </w:p>
        </w:tc>
        <w:tc>
          <w:tcPr>
            <w:tcW w:w="1394" w:type="dxa"/>
            <w:tcBorders>
              <w:bottom w:val="single" w:sz="8" w:space="0" w:color="auto"/>
            </w:tcBorders>
            <w:shd w:val="clear" w:color="000000" w:fill="FFFFFF"/>
            <w:vAlign w:val="center"/>
            <w:hideMark/>
          </w:tcPr>
          <w:p w:rsidR="00B87A0E" w:rsidRPr="005D324B" w:rsidRDefault="00F05CDE"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-1.047.556,92</w:t>
            </w:r>
          </w:p>
        </w:tc>
        <w:tc>
          <w:tcPr>
            <w:tcW w:w="1394" w:type="dxa"/>
            <w:tcBorders>
              <w:bottom w:val="single" w:sz="8" w:space="0" w:color="auto"/>
            </w:tcBorders>
            <w:shd w:val="clear" w:color="000000" w:fill="FFFFFF"/>
            <w:vAlign w:val="center"/>
            <w:hideMark/>
          </w:tcPr>
          <w:p w:rsidR="00B87A0E" w:rsidRPr="005D324B" w:rsidRDefault="00F05CDE"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-1.026.132,51</w:t>
            </w:r>
          </w:p>
        </w:tc>
      </w:tr>
      <w:tr w:rsidR="00B87A0E" w:rsidRPr="005D324B" w:rsidTr="005D324B">
        <w:trPr>
          <w:trHeight w:val="255"/>
        </w:trPr>
        <w:tc>
          <w:tcPr>
            <w:tcW w:w="4226" w:type="dxa"/>
            <w:shd w:val="clear" w:color="000000" w:fill="FFFFFF"/>
            <w:vAlign w:val="center"/>
            <w:hideMark/>
          </w:tcPr>
          <w:p w:rsidR="00B87A0E" w:rsidRPr="005D324B" w:rsidRDefault="00B87A0E" w:rsidP="008F0D62">
            <w:pPr>
              <w:rPr>
                <w:rFonts w:asciiTheme="minorHAnsi" w:hAnsiTheme="minorHAnsi" w:cs="Arial Greek"/>
                <w:b/>
                <w:bCs/>
                <w:i/>
                <w:iCs/>
                <w:color w:val="000000"/>
                <w:sz w:val="20"/>
                <w:szCs w:val="20"/>
              </w:rPr>
            </w:pPr>
          </w:p>
        </w:tc>
        <w:tc>
          <w:tcPr>
            <w:tcW w:w="1226" w:type="dxa"/>
            <w:shd w:val="clear" w:color="000000" w:fill="FFFFFF"/>
          </w:tcPr>
          <w:p w:rsidR="00B87A0E" w:rsidRPr="005D324B" w:rsidRDefault="00B87A0E" w:rsidP="008F0D62">
            <w:pPr>
              <w:jc w:val="right"/>
              <w:rPr>
                <w:rFonts w:asciiTheme="minorHAnsi" w:hAnsiTheme="minorHAnsi" w:cs="Arial Greek"/>
                <w:b/>
                <w:bCs/>
                <w:i/>
                <w:iCs/>
                <w:color w:val="000000"/>
                <w:sz w:val="20"/>
                <w:szCs w:val="20"/>
              </w:rPr>
            </w:pPr>
          </w:p>
        </w:tc>
        <w:tc>
          <w:tcPr>
            <w:tcW w:w="1394" w:type="dxa"/>
            <w:tcBorders>
              <w:top w:val="single" w:sz="8" w:space="0" w:color="auto"/>
              <w:bottom w:val="double" w:sz="4" w:space="0" w:color="auto"/>
            </w:tcBorders>
            <w:shd w:val="clear" w:color="000000" w:fill="FFFFFF"/>
            <w:vAlign w:val="center"/>
            <w:hideMark/>
          </w:tcPr>
          <w:p w:rsidR="00B87A0E" w:rsidRPr="005D324B" w:rsidRDefault="00F05CDE" w:rsidP="008F0D62">
            <w:pPr>
              <w:jc w:val="right"/>
              <w:rPr>
                <w:rFonts w:asciiTheme="minorHAnsi" w:hAnsiTheme="minorHAnsi" w:cs="Arial Greek"/>
                <w:b/>
                <w:bCs/>
                <w:i/>
                <w:iCs/>
                <w:color w:val="000000"/>
                <w:sz w:val="20"/>
                <w:szCs w:val="20"/>
              </w:rPr>
            </w:pPr>
            <w:r>
              <w:rPr>
                <w:rFonts w:asciiTheme="minorHAnsi" w:hAnsiTheme="minorHAnsi" w:cs="Arial Greek"/>
                <w:b/>
                <w:bCs/>
                <w:i/>
                <w:iCs/>
                <w:color w:val="000000"/>
                <w:sz w:val="20"/>
                <w:szCs w:val="20"/>
              </w:rPr>
              <w:t>-953.550,10</w:t>
            </w:r>
          </w:p>
        </w:tc>
        <w:tc>
          <w:tcPr>
            <w:tcW w:w="1394" w:type="dxa"/>
            <w:tcBorders>
              <w:top w:val="single" w:sz="8" w:space="0" w:color="auto"/>
              <w:bottom w:val="double" w:sz="4" w:space="0" w:color="auto"/>
            </w:tcBorders>
            <w:shd w:val="clear" w:color="000000" w:fill="FFFFFF"/>
            <w:vAlign w:val="center"/>
            <w:hideMark/>
          </w:tcPr>
          <w:p w:rsidR="00B87A0E" w:rsidRPr="005D324B" w:rsidRDefault="00F05CDE" w:rsidP="008F0D62">
            <w:pPr>
              <w:jc w:val="right"/>
              <w:rPr>
                <w:rFonts w:asciiTheme="minorHAnsi" w:hAnsiTheme="minorHAnsi" w:cs="Arial Greek"/>
                <w:b/>
                <w:bCs/>
                <w:i/>
                <w:iCs/>
                <w:color w:val="000000"/>
                <w:sz w:val="20"/>
                <w:szCs w:val="20"/>
              </w:rPr>
            </w:pPr>
            <w:r>
              <w:rPr>
                <w:rFonts w:asciiTheme="minorHAnsi" w:hAnsiTheme="minorHAnsi" w:cs="Arial Greek"/>
                <w:b/>
                <w:bCs/>
                <w:i/>
                <w:iCs/>
                <w:color w:val="000000"/>
                <w:sz w:val="20"/>
                <w:szCs w:val="20"/>
              </w:rPr>
              <w:t>-932.125,69</w:t>
            </w:r>
          </w:p>
        </w:tc>
      </w:tr>
      <w:tr w:rsidR="00B87A0E" w:rsidRPr="005D324B" w:rsidTr="005D324B">
        <w:trPr>
          <w:trHeight w:val="255"/>
        </w:trPr>
        <w:tc>
          <w:tcPr>
            <w:tcW w:w="4226" w:type="dxa"/>
            <w:shd w:val="clear" w:color="000000" w:fill="FFFFFF"/>
            <w:vAlign w:val="center"/>
            <w:hideMark/>
          </w:tcPr>
          <w:p w:rsidR="00B87A0E" w:rsidRPr="005D324B" w:rsidRDefault="00B87A0E" w:rsidP="008F0D62">
            <w:pPr>
              <w:rPr>
                <w:rFonts w:asciiTheme="minorHAnsi" w:hAnsiTheme="minorHAnsi" w:cs="Arial Greek"/>
                <w:b/>
                <w:bCs/>
                <w:i/>
                <w:iCs/>
                <w:caps/>
                <w:color w:val="000000"/>
                <w:sz w:val="20"/>
                <w:szCs w:val="20"/>
              </w:rPr>
            </w:pPr>
            <w:r w:rsidRPr="005D324B">
              <w:rPr>
                <w:rFonts w:asciiTheme="minorHAnsi" w:hAnsiTheme="minorHAnsi" w:cs="Arial Greek"/>
                <w:b/>
                <w:bCs/>
                <w:i/>
                <w:iCs/>
                <w:caps/>
                <w:color w:val="000000"/>
                <w:sz w:val="20"/>
                <w:szCs w:val="20"/>
              </w:rPr>
              <w:t>Σύνολο καθαρής θέσης</w:t>
            </w:r>
          </w:p>
        </w:tc>
        <w:tc>
          <w:tcPr>
            <w:tcW w:w="1226" w:type="dxa"/>
            <w:shd w:val="clear" w:color="000000" w:fill="FFFFFF"/>
          </w:tcPr>
          <w:p w:rsidR="00B87A0E" w:rsidRPr="005D324B" w:rsidRDefault="00B87A0E" w:rsidP="008F0D62">
            <w:pPr>
              <w:jc w:val="right"/>
              <w:rPr>
                <w:rFonts w:asciiTheme="minorHAnsi" w:hAnsiTheme="minorHAnsi" w:cs="Arial Greek"/>
                <w:b/>
                <w:bCs/>
                <w:i/>
                <w:iCs/>
                <w:color w:val="000000"/>
                <w:sz w:val="20"/>
                <w:szCs w:val="20"/>
              </w:rPr>
            </w:pPr>
          </w:p>
        </w:tc>
        <w:tc>
          <w:tcPr>
            <w:tcW w:w="1394" w:type="dxa"/>
            <w:tcBorders>
              <w:top w:val="double" w:sz="4" w:space="0" w:color="auto"/>
              <w:bottom w:val="double" w:sz="4" w:space="0" w:color="auto"/>
            </w:tcBorders>
            <w:shd w:val="clear" w:color="000000" w:fill="FFFFFF"/>
            <w:vAlign w:val="center"/>
            <w:hideMark/>
          </w:tcPr>
          <w:p w:rsidR="00B87A0E" w:rsidRPr="005D324B" w:rsidRDefault="00F05CDE" w:rsidP="008F0D62">
            <w:pPr>
              <w:jc w:val="right"/>
              <w:rPr>
                <w:rFonts w:asciiTheme="minorHAnsi" w:hAnsiTheme="minorHAnsi" w:cs="Arial Greek"/>
                <w:b/>
                <w:bCs/>
                <w:i/>
                <w:iCs/>
                <w:color w:val="000000"/>
                <w:sz w:val="20"/>
                <w:szCs w:val="20"/>
              </w:rPr>
            </w:pPr>
            <w:r>
              <w:rPr>
                <w:rFonts w:asciiTheme="minorHAnsi" w:hAnsiTheme="minorHAnsi" w:cs="Arial Greek"/>
                <w:b/>
                <w:bCs/>
                <w:i/>
                <w:iCs/>
                <w:color w:val="000000"/>
                <w:sz w:val="20"/>
                <w:szCs w:val="20"/>
              </w:rPr>
              <w:t>489.098,90</w:t>
            </w:r>
          </w:p>
        </w:tc>
        <w:tc>
          <w:tcPr>
            <w:tcW w:w="1394" w:type="dxa"/>
            <w:tcBorders>
              <w:top w:val="double" w:sz="4" w:space="0" w:color="auto"/>
              <w:bottom w:val="double" w:sz="4" w:space="0" w:color="auto"/>
            </w:tcBorders>
            <w:shd w:val="clear" w:color="000000" w:fill="FFFFFF"/>
            <w:vAlign w:val="center"/>
            <w:hideMark/>
          </w:tcPr>
          <w:p w:rsidR="00B87A0E" w:rsidRPr="005D324B" w:rsidRDefault="00F05CDE" w:rsidP="008F0D62">
            <w:pPr>
              <w:jc w:val="right"/>
              <w:rPr>
                <w:rFonts w:asciiTheme="minorHAnsi" w:hAnsiTheme="minorHAnsi" w:cs="Arial Greek"/>
                <w:b/>
                <w:bCs/>
                <w:i/>
                <w:iCs/>
                <w:color w:val="000000"/>
                <w:sz w:val="20"/>
                <w:szCs w:val="20"/>
              </w:rPr>
            </w:pPr>
            <w:r>
              <w:rPr>
                <w:rFonts w:asciiTheme="minorHAnsi" w:hAnsiTheme="minorHAnsi" w:cs="Arial Greek"/>
                <w:b/>
                <w:bCs/>
                <w:i/>
                <w:iCs/>
                <w:color w:val="000000"/>
                <w:sz w:val="20"/>
                <w:szCs w:val="20"/>
              </w:rPr>
              <w:t>510.523,31</w:t>
            </w:r>
          </w:p>
        </w:tc>
      </w:tr>
      <w:tr w:rsidR="007369F2" w:rsidRPr="005D324B" w:rsidTr="005D324B">
        <w:trPr>
          <w:trHeight w:val="255"/>
        </w:trPr>
        <w:tc>
          <w:tcPr>
            <w:tcW w:w="4226" w:type="dxa"/>
            <w:shd w:val="clear" w:color="000000" w:fill="FFFFFF"/>
            <w:vAlign w:val="center"/>
            <w:hideMark/>
          </w:tcPr>
          <w:p w:rsidR="007369F2" w:rsidRPr="005D324B" w:rsidRDefault="007369F2" w:rsidP="008F0D62">
            <w:pPr>
              <w:rPr>
                <w:rFonts w:asciiTheme="minorHAnsi" w:hAnsiTheme="minorHAnsi" w:cs="Arial Greek"/>
                <w:b/>
                <w:bCs/>
                <w:color w:val="000000"/>
                <w:sz w:val="20"/>
                <w:szCs w:val="20"/>
              </w:rPr>
            </w:pPr>
          </w:p>
        </w:tc>
        <w:tc>
          <w:tcPr>
            <w:tcW w:w="1226" w:type="dxa"/>
            <w:shd w:val="clear" w:color="000000" w:fill="FFFFFF"/>
          </w:tcPr>
          <w:p w:rsidR="007369F2" w:rsidRPr="005D324B" w:rsidRDefault="007369F2" w:rsidP="008F0D62">
            <w:pPr>
              <w:jc w:val="right"/>
              <w:rPr>
                <w:rFonts w:asciiTheme="minorHAnsi" w:hAnsiTheme="minorHAnsi" w:cs="Arial Greek"/>
                <w:color w:val="000000"/>
                <w:sz w:val="20"/>
                <w:szCs w:val="20"/>
              </w:rPr>
            </w:pPr>
          </w:p>
        </w:tc>
        <w:tc>
          <w:tcPr>
            <w:tcW w:w="1394" w:type="dxa"/>
            <w:tcBorders>
              <w:top w:val="double" w:sz="4" w:space="0" w:color="auto"/>
            </w:tcBorders>
            <w:shd w:val="clear" w:color="000000" w:fill="FFFFFF"/>
            <w:vAlign w:val="center"/>
            <w:hideMark/>
          </w:tcPr>
          <w:p w:rsidR="007369F2" w:rsidRPr="005D324B" w:rsidRDefault="007369F2" w:rsidP="008F0D62">
            <w:pPr>
              <w:jc w:val="right"/>
              <w:rPr>
                <w:rFonts w:asciiTheme="minorHAnsi" w:hAnsiTheme="minorHAnsi" w:cs="Arial Greek"/>
                <w:color w:val="000000"/>
                <w:sz w:val="20"/>
                <w:szCs w:val="20"/>
              </w:rPr>
            </w:pPr>
          </w:p>
        </w:tc>
        <w:tc>
          <w:tcPr>
            <w:tcW w:w="1394" w:type="dxa"/>
            <w:tcBorders>
              <w:top w:val="double" w:sz="4" w:space="0" w:color="auto"/>
            </w:tcBorders>
            <w:shd w:val="clear" w:color="000000" w:fill="FFFFFF"/>
            <w:vAlign w:val="center"/>
            <w:hideMark/>
          </w:tcPr>
          <w:p w:rsidR="007369F2" w:rsidRPr="005D324B" w:rsidRDefault="007369F2" w:rsidP="008F0D62">
            <w:pPr>
              <w:jc w:val="right"/>
              <w:rPr>
                <w:rFonts w:asciiTheme="minorHAnsi" w:hAnsiTheme="minorHAnsi" w:cs="Arial Greek"/>
                <w:color w:val="000000"/>
                <w:sz w:val="20"/>
                <w:szCs w:val="20"/>
              </w:rPr>
            </w:pPr>
          </w:p>
        </w:tc>
      </w:tr>
      <w:tr w:rsidR="00B87A0E" w:rsidRPr="005D324B" w:rsidTr="00F05CDE">
        <w:trPr>
          <w:trHeight w:val="255"/>
        </w:trPr>
        <w:tc>
          <w:tcPr>
            <w:tcW w:w="4226" w:type="dxa"/>
            <w:shd w:val="clear" w:color="000000" w:fill="FFFFFF"/>
            <w:vAlign w:val="center"/>
            <w:hideMark/>
          </w:tcPr>
          <w:p w:rsidR="00B87A0E" w:rsidRPr="005D324B" w:rsidRDefault="00B87A0E" w:rsidP="008F0D62">
            <w:pPr>
              <w:rPr>
                <w:rFonts w:asciiTheme="minorHAnsi" w:hAnsiTheme="minorHAnsi" w:cs="Arial Greek"/>
                <w:b/>
                <w:bCs/>
                <w:caps/>
                <w:color w:val="000000"/>
                <w:sz w:val="20"/>
                <w:szCs w:val="20"/>
              </w:rPr>
            </w:pPr>
            <w:r w:rsidRPr="005D324B">
              <w:rPr>
                <w:rFonts w:asciiTheme="minorHAnsi" w:hAnsiTheme="minorHAnsi" w:cs="Arial Greek"/>
                <w:b/>
                <w:bCs/>
                <w:caps/>
                <w:color w:val="000000"/>
                <w:sz w:val="20"/>
                <w:szCs w:val="20"/>
              </w:rPr>
              <w:t>Προβλέψεις</w:t>
            </w:r>
          </w:p>
        </w:tc>
        <w:tc>
          <w:tcPr>
            <w:tcW w:w="1226" w:type="dxa"/>
            <w:shd w:val="clear" w:color="000000" w:fill="FFFFFF"/>
          </w:tcPr>
          <w:p w:rsidR="00B87A0E" w:rsidRPr="005D324B" w:rsidRDefault="00B87A0E"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B87A0E" w:rsidRPr="005D324B" w:rsidRDefault="00B87A0E"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B87A0E" w:rsidRPr="005D324B" w:rsidRDefault="00B87A0E" w:rsidP="008F0D62">
            <w:pPr>
              <w:jc w:val="right"/>
              <w:rPr>
                <w:rFonts w:asciiTheme="minorHAnsi" w:hAnsiTheme="minorHAnsi" w:cs="Arial Greek"/>
                <w:color w:val="000000"/>
                <w:sz w:val="20"/>
                <w:szCs w:val="20"/>
              </w:rPr>
            </w:pPr>
          </w:p>
        </w:tc>
      </w:tr>
      <w:tr w:rsidR="00B87A0E" w:rsidRPr="005D324B" w:rsidTr="00F05CDE">
        <w:trPr>
          <w:trHeight w:val="255"/>
        </w:trPr>
        <w:tc>
          <w:tcPr>
            <w:tcW w:w="4226" w:type="dxa"/>
            <w:shd w:val="clear" w:color="000000" w:fill="FFFFFF"/>
            <w:vAlign w:val="center"/>
            <w:hideMark/>
          </w:tcPr>
          <w:p w:rsidR="00B87A0E" w:rsidRPr="005D324B" w:rsidRDefault="00B87A0E" w:rsidP="008F0D62">
            <w:pPr>
              <w:rPr>
                <w:rFonts w:asciiTheme="minorHAnsi" w:hAnsiTheme="minorHAnsi" w:cs="Arial Greek"/>
                <w:color w:val="000000"/>
                <w:sz w:val="20"/>
                <w:szCs w:val="20"/>
              </w:rPr>
            </w:pPr>
            <w:r w:rsidRPr="005D324B">
              <w:rPr>
                <w:rFonts w:asciiTheme="minorHAnsi" w:hAnsiTheme="minorHAnsi" w:cs="Arial Greek"/>
                <w:color w:val="000000"/>
                <w:sz w:val="20"/>
                <w:szCs w:val="20"/>
              </w:rPr>
              <w:t>Προβλέψεις για παροχές σε εργαζομένους</w:t>
            </w:r>
          </w:p>
        </w:tc>
        <w:tc>
          <w:tcPr>
            <w:tcW w:w="1226" w:type="dxa"/>
            <w:shd w:val="clear" w:color="000000" w:fill="FFFFFF"/>
          </w:tcPr>
          <w:p w:rsidR="00B87A0E" w:rsidRPr="005D324B" w:rsidRDefault="004140C4" w:rsidP="004140C4">
            <w:pPr>
              <w:jc w:val="center"/>
              <w:rPr>
                <w:rFonts w:asciiTheme="minorHAnsi" w:hAnsiTheme="minorHAnsi" w:cs="Arial Greek"/>
                <w:color w:val="000000"/>
                <w:sz w:val="20"/>
                <w:szCs w:val="20"/>
              </w:rPr>
            </w:pPr>
            <w:r>
              <w:rPr>
                <w:rFonts w:asciiTheme="minorHAnsi" w:hAnsiTheme="minorHAnsi" w:cs="Arial Greek"/>
                <w:color w:val="000000"/>
                <w:sz w:val="20"/>
                <w:szCs w:val="20"/>
              </w:rPr>
              <w:t>9.1</w:t>
            </w:r>
          </w:p>
        </w:tc>
        <w:tc>
          <w:tcPr>
            <w:tcW w:w="1394" w:type="dxa"/>
            <w:shd w:val="clear" w:color="000000" w:fill="FFFFFF"/>
            <w:vAlign w:val="center"/>
            <w:hideMark/>
          </w:tcPr>
          <w:p w:rsidR="00B87A0E" w:rsidRPr="005D324B" w:rsidRDefault="00F05CDE" w:rsidP="00CC25A2">
            <w:pPr>
              <w:jc w:val="right"/>
              <w:rPr>
                <w:rFonts w:asciiTheme="minorHAnsi" w:hAnsiTheme="minorHAnsi" w:cs="Arial Greek"/>
                <w:color w:val="000000"/>
                <w:sz w:val="20"/>
                <w:szCs w:val="20"/>
              </w:rPr>
            </w:pPr>
            <w:r>
              <w:rPr>
                <w:rFonts w:asciiTheme="minorHAnsi" w:hAnsiTheme="minorHAnsi" w:cs="Arial Greek"/>
                <w:color w:val="000000"/>
                <w:sz w:val="20"/>
                <w:szCs w:val="20"/>
              </w:rPr>
              <w:t>86.597,99</w:t>
            </w:r>
          </w:p>
        </w:tc>
        <w:tc>
          <w:tcPr>
            <w:tcW w:w="1394" w:type="dxa"/>
            <w:shd w:val="clear" w:color="000000" w:fill="FFFFFF"/>
            <w:vAlign w:val="center"/>
            <w:hideMark/>
          </w:tcPr>
          <w:p w:rsidR="00B87A0E" w:rsidRPr="005D324B" w:rsidRDefault="00F05CDE" w:rsidP="00982820">
            <w:pPr>
              <w:jc w:val="right"/>
              <w:rPr>
                <w:rFonts w:asciiTheme="minorHAnsi" w:hAnsiTheme="minorHAnsi" w:cs="Arial Greek"/>
                <w:color w:val="000000"/>
                <w:sz w:val="20"/>
                <w:szCs w:val="20"/>
              </w:rPr>
            </w:pPr>
            <w:r>
              <w:rPr>
                <w:rFonts w:asciiTheme="minorHAnsi" w:hAnsiTheme="minorHAnsi" w:cs="Arial Greek"/>
                <w:color w:val="000000"/>
                <w:sz w:val="20"/>
                <w:szCs w:val="20"/>
              </w:rPr>
              <w:t>86.597,99</w:t>
            </w:r>
          </w:p>
        </w:tc>
      </w:tr>
      <w:tr w:rsidR="00F05CDE" w:rsidRPr="00F05CDE" w:rsidTr="00F05CDE">
        <w:trPr>
          <w:trHeight w:val="255"/>
        </w:trPr>
        <w:tc>
          <w:tcPr>
            <w:tcW w:w="4226" w:type="dxa"/>
            <w:shd w:val="clear" w:color="000000" w:fill="FFFFFF"/>
            <w:vAlign w:val="center"/>
            <w:hideMark/>
          </w:tcPr>
          <w:p w:rsidR="00F05CDE" w:rsidRPr="00F05CDE" w:rsidRDefault="00F05CDE" w:rsidP="008F0D62">
            <w:pPr>
              <w:rPr>
                <w:rFonts w:asciiTheme="minorHAnsi" w:hAnsiTheme="minorHAnsi" w:cs="Arial Greek"/>
                <w:bCs/>
                <w:iCs/>
                <w:color w:val="000000"/>
                <w:sz w:val="20"/>
                <w:szCs w:val="20"/>
              </w:rPr>
            </w:pPr>
            <w:r w:rsidRPr="00F05CDE">
              <w:rPr>
                <w:rFonts w:asciiTheme="minorHAnsi" w:hAnsiTheme="minorHAnsi" w:cs="Arial Greek"/>
                <w:bCs/>
                <w:iCs/>
                <w:color w:val="000000"/>
                <w:sz w:val="20"/>
                <w:szCs w:val="20"/>
              </w:rPr>
              <w:t>Λοιπές προβλέψεις</w:t>
            </w:r>
          </w:p>
        </w:tc>
        <w:tc>
          <w:tcPr>
            <w:tcW w:w="1226" w:type="dxa"/>
            <w:shd w:val="clear" w:color="000000" w:fill="FFFFFF"/>
          </w:tcPr>
          <w:p w:rsidR="00F05CDE" w:rsidRPr="00F05CDE" w:rsidRDefault="00F05CDE" w:rsidP="008F0D62">
            <w:pPr>
              <w:jc w:val="right"/>
              <w:rPr>
                <w:rFonts w:asciiTheme="minorHAnsi" w:hAnsiTheme="minorHAnsi" w:cs="Arial Greek"/>
                <w:bCs/>
                <w:iCs/>
                <w:color w:val="000000"/>
                <w:sz w:val="20"/>
                <w:szCs w:val="20"/>
              </w:rPr>
            </w:pPr>
          </w:p>
        </w:tc>
        <w:tc>
          <w:tcPr>
            <w:tcW w:w="1394" w:type="dxa"/>
            <w:tcBorders>
              <w:bottom w:val="single" w:sz="8" w:space="0" w:color="auto"/>
            </w:tcBorders>
            <w:shd w:val="clear" w:color="000000" w:fill="FFFFFF"/>
            <w:vAlign w:val="center"/>
            <w:hideMark/>
          </w:tcPr>
          <w:p w:rsidR="00F05CDE" w:rsidRPr="00F05CDE" w:rsidRDefault="00F05CDE" w:rsidP="008F0D62">
            <w:pPr>
              <w:jc w:val="right"/>
              <w:rPr>
                <w:rFonts w:asciiTheme="minorHAnsi" w:hAnsiTheme="minorHAnsi" w:cs="Arial Greek"/>
                <w:bCs/>
                <w:iCs/>
                <w:color w:val="000000"/>
                <w:sz w:val="20"/>
                <w:szCs w:val="20"/>
              </w:rPr>
            </w:pPr>
            <w:r>
              <w:rPr>
                <w:rFonts w:asciiTheme="minorHAnsi" w:hAnsiTheme="minorHAnsi" w:cs="Arial Greek"/>
                <w:bCs/>
                <w:iCs/>
                <w:color w:val="000000"/>
                <w:sz w:val="20"/>
                <w:szCs w:val="20"/>
              </w:rPr>
              <w:t>64.563,46</w:t>
            </w:r>
          </w:p>
        </w:tc>
        <w:tc>
          <w:tcPr>
            <w:tcW w:w="1394" w:type="dxa"/>
            <w:tcBorders>
              <w:bottom w:val="single" w:sz="8" w:space="0" w:color="auto"/>
            </w:tcBorders>
            <w:shd w:val="clear" w:color="000000" w:fill="FFFFFF"/>
            <w:vAlign w:val="center"/>
            <w:hideMark/>
          </w:tcPr>
          <w:p w:rsidR="00F05CDE" w:rsidRPr="00F05CDE" w:rsidRDefault="00F05CDE" w:rsidP="008F0D62">
            <w:pPr>
              <w:jc w:val="right"/>
              <w:rPr>
                <w:rFonts w:asciiTheme="minorHAnsi" w:hAnsiTheme="minorHAnsi" w:cs="Arial Greek"/>
                <w:bCs/>
                <w:iCs/>
                <w:color w:val="000000"/>
                <w:sz w:val="20"/>
                <w:szCs w:val="20"/>
              </w:rPr>
            </w:pPr>
            <w:r>
              <w:rPr>
                <w:rFonts w:asciiTheme="minorHAnsi" w:hAnsiTheme="minorHAnsi" w:cs="Arial Greek"/>
                <w:bCs/>
                <w:iCs/>
                <w:color w:val="000000"/>
                <w:sz w:val="20"/>
                <w:szCs w:val="20"/>
              </w:rPr>
              <w:t>64.563,46</w:t>
            </w:r>
          </w:p>
        </w:tc>
      </w:tr>
      <w:tr w:rsidR="00B87A0E" w:rsidRPr="005D324B" w:rsidTr="00F05CDE">
        <w:trPr>
          <w:trHeight w:val="255"/>
        </w:trPr>
        <w:tc>
          <w:tcPr>
            <w:tcW w:w="4226" w:type="dxa"/>
            <w:shd w:val="clear" w:color="000000" w:fill="FFFFFF"/>
            <w:vAlign w:val="center"/>
            <w:hideMark/>
          </w:tcPr>
          <w:p w:rsidR="00B87A0E" w:rsidRPr="005D324B" w:rsidRDefault="00B87A0E" w:rsidP="008F0D62">
            <w:pPr>
              <w:rPr>
                <w:rFonts w:asciiTheme="minorHAnsi" w:hAnsiTheme="minorHAnsi" w:cs="Arial Greek"/>
                <w:b/>
                <w:bCs/>
                <w:i/>
                <w:iCs/>
                <w:color w:val="000000"/>
                <w:sz w:val="20"/>
                <w:szCs w:val="20"/>
              </w:rPr>
            </w:pPr>
          </w:p>
        </w:tc>
        <w:tc>
          <w:tcPr>
            <w:tcW w:w="1226" w:type="dxa"/>
            <w:shd w:val="clear" w:color="000000" w:fill="FFFFFF"/>
          </w:tcPr>
          <w:p w:rsidR="00B87A0E" w:rsidRPr="005D324B" w:rsidRDefault="00B87A0E" w:rsidP="008F0D62">
            <w:pPr>
              <w:jc w:val="right"/>
              <w:rPr>
                <w:rFonts w:asciiTheme="minorHAnsi" w:hAnsiTheme="minorHAnsi" w:cs="Arial Greek"/>
                <w:b/>
                <w:bCs/>
                <w:i/>
                <w:iCs/>
                <w:color w:val="000000"/>
                <w:sz w:val="20"/>
                <w:szCs w:val="20"/>
              </w:rPr>
            </w:pPr>
          </w:p>
        </w:tc>
        <w:tc>
          <w:tcPr>
            <w:tcW w:w="1394" w:type="dxa"/>
            <w:tcBorders>
              <w:top w:val="single" w:sz="8" w:space="0" w:color="auto"/>
              <w:bottom w:val="double" w:sz="4" w:space="0" w:color="auto"/>
            </w:tcBorders>
            <w:shd w:val="clear" w:color="000000" w:fill="FFFFFF"/>
            <w:vAlign w:val="center"/>
            <w:hideMark/>
          </w:tcPr>
          <w:p w:rsidR="00B87A0E" w:rsidRPr="005D324B" w:rsidRDefault="00F05CDE" w:rsidP="00BC0125">
            <w:pPr>
              <w:jc w:val="right"/>
              <w:rPr>
                <w:rFonts w:asciiTheme="minorHAnsi" w:hAnsiTheme="minorHAnsi" w:cs="Arial Greek"/>
                <w:b/>
                <w:bCs/>
                <w:i/>
                <w:iCs/>
                <w:color w:val="000000"/>
                <w:sz w:val="20"/>
                <w:szCs w:val="20"/>
              </w:rPr>
            </w:pPr>
            <w:r>
              <w:rPr>
                <w:rFonts w:asciiTheme="minorHAnsi" w:hAnsiTheme="minorHAnsi" w:cs="Arial Greek"/>
                <w:b/>
                <w:bCs/>
                <w:i/>
                <w:iCs/>
                <w:color w:val="000000"/>
                <w:sz w:val="20"/>
                <w:szCs w:val="20"/>
              </w:rPr>
              <w:t>151.161,45</w:t>
            </w:r>
          </w:p>
        </w:tc>
        <w:tc>
          <w:tcPr>
            <w:tcW w:w="1394" w:type="dxa"/>
            <w:tcBorders>
              <w:top w:val="single" w:sz="8" w:space="0" w:color="auto"/>
              <w:bottom w:val="double" w:sz="4" w:space="0" w:color="auto"/>
            </w:tcBorders>
            <w:shd w:val="clear" w:color="000000" w:fill="FFFFFF"/>
            <w:vAlign w:val="center"/>
            <w:hideMark/>
          </w:tcPr>
          <w:p w:rsidR="00B87A0E" w:rsidRPr="005D324B" w:rsidRDefault="00F05CDE" w:rsidP="008F0D62">
            <w:pPr>
              <w:jc w:val="right"/>
              <w:rPr>
                <w:rFonts w:asciiTheme="minorHAnsi" w:hAnsiTheme="minorHAnsi" w:cs="Arial Greek"/>
                <w:b/>
                <w:bCs/>
                <w:i/>
                <w:iCs/>
                <w:color w:val="000000"/>
                <w:sz w:val="20"/>
                <w:szCs w:val="20"/>
              </w:rPr>
            </w:pPr>
            <w:r>
              <w:rPr>
                <w:rFonts w:asciiTheme="minorHAnsi" w:hAnsiTheme="minorHAnsi" w:cs="Arial Greek"/>
                <w:b/>
                <w:bCs/>
                <w:i/>
                <w:iCs/>
                <w:color w:val="000000"/>
                <w:sz w:val="20"/>
                <w:szCs w:val="20"/>
              </w:rPr>
              <w:t>151.161,45</w:t>
            </w:r>
          </w:p>
        </w:tc>
      </w:tr>
      <w:tr w:rsidR="00B87A0E" w:rsidRPr="005D324B" w:rsidTr="00F05CDE">
        <w:trPr>
          <w:trHeight w:val="255"/>
        </w:trPr>
        <w:tc>
          <w:tcPr>
            <w:tcW w:w="4226" w:type="dxa"/>
            <w:shd w:val="clear" w:color="000000" w:fill="FFFFFF"/>
            <w:vAlign w:val="center"/>
            <w:hideMark/>
          </w:tcPr>
          <w:p w:rsidR="00B87A0E" w:rsidRPr="005D324B" w:rsidRDefault="00B87A0E" w:rsidP="008F0D62">
            <w:pPr>
              <w:rPr>
                <w:rFonts w:asciiTheme="minorHAnsi" w:hAnsiTheme="minorHAnsi" w:cs="Arial Greek"/>
                <w:b/>
                <w:bCs/>
                <w:caps/>
                <w:color w:val="000000"/>
                <w:sz w:val="20"/>
                <w:szCs w:val="20"/>
              </w:rPr>
            </w:pPr>
            <w:r w:rsidRPr="005D324B">
              <w:rPr>
                <w:rFonts w:asciiTheme="minorHAnsi" w:hAnsiTheme="minorHAnsi" w:cs="Arial Greek"/>
                <w:b/>
                <w:bCs/>
                <w:caps/>
                <w:color w:val="000000"/>
                <w:sz w:val="20"/>
                <w:szCs w:val="20"/>
              </w:rPr>
              <w:t>Υποχρεώσεις</w:t>
            </w:r>
          </w:p>
        </w:tc>
        <w:tc>
          <w:tcPr>
            <w:tcW w:w="1226" w:type="dxa"/>
            <w:shd w:val="clear" w:color="000000" w:fill="FFFFFF"/>
          </w:tcPr>
          <w:p w:rsidR="00B87A0E" w:rsidRPr="005D324B" w:rsidRDefault="00B87A0E" w:rsidP="008F0D62">
            <w:pPr>
              <w:jc w:val="right"/>
              <w:rPr>
                <w:rFonts w:asciiTheme="minorHAnsi" w:hAnsiTheme="minorHAnsi" w:cs="Arial Greek"/>
                <w:color w:val="000000"/>
                <w:sz w:val="20"/>
                <w:szCs w:val="20"/>
              </w:rPr>
            </w:pPr>
          </w:p>
        </w:tc>
        <w:tc>
          <w:tcPr>
            <w:tcW w:w="1394" w:type="dxa"/>
            <w:tcBorders>
              <w:top w:val="double" w:sz="4" w:space="0" w:color="auto"/>
            </w:tcBorders>
            <w:shd w:val="clear" w:color="000000" w:fill="FFFFFF"/>
            <w:vAlign w:val="center"/>
            <w:hideMark/>
          </w:tcPr>
          <w:p w:rsidR="00B87A0E" w:rsidRPr="005D324B" w:rsidRDefault="00B87A0E" w:rsidP="008F0D62">
            <w:pPr>
              <w:jc w:val="right"/>
              <w:rPr>
                <w:rFonts w:asciiTheme="minorHAnsi" w:hAnsiTheme="minorHAnsi" w:cs="Arial Greek"/>
                <w:color w:val="000000"/>
                <w:sz w:val="20"/>
                <w:szCs w:val="20"/>
              </w:rPr>
            </w:pPr>
          </w:p>
        </w:tc>
        <w:tc>
          <w:tcPr>
            <w:tcW w:w="1394" w:type="dxa"/>
            <w:tcBorders>
              <w:top w:val="double" w:sz="4" w:space="0" w:color="auto"/>
            </w:tcBorders>
            <w:shd w:val="clear" w:color="000000" w:fill="FFFFFF"/>
            <w:vAlign w:val="center"/>
            <w:hideMark/>
          </w:tcPr>
          <w:p w:rsidR="00B87A0E" w:rsidRPr="005D324B" w:rsidRDefault="00B87A0E" w:rsidP="008F0D62">
            <w:pPr>
              <w:jc w:val="right"/>
              <w:rPr>
                <w:rFonts w:asciiTheme="minorHAnsi" w:hAnsiTheme="minorHAnsi" w:cs="Arial Greek"/>
                <w:color w:val="000000"/>
                <w:sz w:val="20"/>
                <w:szCs w:val="20"/>
              </w:rPr>
            </w:pPr>
          </w:p>
        </w:tc>
      </w:tr>
      <w:tr w:rsidR="00F05CDE" w:rsidRPr="005D324B" w:rsidTr="005D324B">
        <w:trPr>
          <w:trHeight w:val="255"/>
        </w:trPr>
        <w:tc>
          <w:tcPr>
            <w:tcW w:w="4226" w:type="dxa"/>
            <w:shd w:val="clear" w:color="000000" w:fill="FFFFFF"/>
            <w:vAlign w:val="center"/>
            <w:hideMark/>
          </w:tcPr>
          <w:p w:rsidR="00F05CDE" w:rsidRPr="005D324B" w:rsidRDefault="00F05CDE" w:rsidP="008F0D62">
            <w:pPr>
              <w:rPr>
                <w:rFonts w:asciiTheme="minorHAnsi" w:hAnsiTheme="minorHAnsi" w:cs="Arial Greek"/>
                <w:b/>
                <w:bCs/>
                <w:color w:val="000000"/>
                <w:sz w:val="20"/>
                <w:szCs w:val="20"/>
              </w:rPr>
            </w:pPr>
            <w:r>
              <w:rPr>
                <w:rFonts w:asciiTheme="minorHAnsi" w:hAnsiTheme="minorHAnsi" w:cs="Arial Greek"/>
                <w:b/>
                <w:bCs/>
                <w:color w:val="000000"/>
                <w:sz w:val="20"/>
                <w:szCs w:val="20"/>
              </w:rPr>
              <w:t>Μακροπρόθεσμες υποχρεώσεις</w:t>
            </w:r>
          </w:p>
        </w:tc>
        <w:tc>
          <w:tcPr>
            <w:tcW w:w="1226" w:type="dxa"/>
            <w:shd w:val="clear" w:color="000000" w:fill="FFFFFF"/>
          </w:tcPr>
          <w:p w:rsidR="00F05CDE" w:rsidRPr="005D324B" w:rsidRDefault="00F05CDE"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F05CDE" w:rsidRPr="005D324B" w:rsidRDefault="00F05CDE"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F05CDE" w:rsidRPr="005D324B" w:rsidRDefault="00F05CDE" w:rsidP="008F0D62">
            <w:pPr>
              <w:jc w:val="right"/>
              <w:rPr>
                <w:rFonts w:asciiTheme="minorHAnsi" w:hAnsiTheme="minorHAnsi" w:cs="Arial Greek"/>
                <w:color w:val="000000"/>
                <w:sz w:val="20"/>
                <w:szCs w:val="20"/>
              </w:rPr>
            </w:pPr>
          </w:p>
        </w:tc>
      </w:tr>
      <w:tr w:rsidR="00F05CDE" w:rsidRPr="00F05CDE" w:rsidTr="005D324B">
        <w:trPr>
          <w:trHeight w:val="255"/>
        </w:trPr>
        <w:tc>
          <w:tcPr>
            <w:tcW w:w="4226" w:type="dxa"/>
            <w:shd w:val="clear" w:color="000000" w:fill="FFFFFF"/>
            <w:vAlign w:val="center"/>
            <w:hideMark/>
          </w:tcPr>
          <w:p w:rsidR="00F05CDE" w:rsidRPr="00F05CDE" w:rsidRDefault="00F05CDE" w:rsidP="008F0D62">
            <w:pPr>
              <w:rPr>
                <w:rFonts w:asciiTheme="minorHAnsi" w:hAnsiTheme="minorHAnsi" w:cs="Arial Greek"/>
                <w:bCs/>
                <w:color w:val="000000"/>
                <w:sz w:val="20"/>
                <w:szCs w:val="20"/>
              </w:rPr>
            </w:pPr>
            <w:r w:rsidRPr="00F05CDE">
              <w:rPr>
                <w:rFonts w:asciiTheme="minorHAnsi" w:hAnsiTheme="minorHAnsi" w:cs="Arial Greek"/>
                <w:bCs/>
                <w:color w:val="000000"/>
                <w:sz w:val="20"/>
                <w:szCs w:val="20"/>
              </w:rPr>
              <w:t>Δάνεια</w:t>
            </w:r>
          </w:p>
        </w:tc>
        <w:tc>
          <w:tcPr>
            <w:tcW w:w="1226" w:type="dxa"/>
            <w:shd w:val="clear" w:color="000000" w:fill="FFFFFF"/>
          </w:tcPr>
          <w:p w:rsidR="00F05CDE" w:rsidRPr="00F05CDE" w:rsidRDefault="00F05CDE"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F05CDE" w:rsidRPr="00F05CDE" w:rsidRDefault="00F05CDE"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895.328,13</w:t>
            </w:r>
          </w:p>
        </w:tc>
        <w:tc>
          <w:tcPr>
            <w:tcW w:w="1394" w:type="dxa"/>
            <w:shd w:val="clear" w:color="000000" w:fill="FFFFFF"/>
            <w:vAlign w:val="center"/>
            <w:hideMark/>
          </w:tcPr>
          <w:p w:rsidR="00F05CDE" w:rsidRPr="00F05CDE" w:rsidRDefault="00F05CDE"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865.064,28</w:t>
            </w:r>
          </w:p>
        </w:tc>
      </w:tr>
      <w:tr w:rsidR="00F05CDE" w:rsidRPr="00F05CDE" w:rsidTr="00F05CDE">
        <w:trPr>
          <w:trHeight w:val="255"/>
        </w:trPr>
        <w:tc>
          <w:tcPr>
            <w:tcW w:w="4226" w:type="dxa"/>
            <w:shd w:val="clear" w:color="000000" w:fill="FFFFFF"/>
            <w:vAlign w:val="center"/>
            <w:hideMark/>
          </w:tcPr>
          <w:p w:rsidR="00F05CDE" w:rsidRPr="00F05CDE" w:rsidRDefault="00F05CDE" w:rsidP="008F0D62">
            <w:pPr>
              <w:rPr>
                <w:rFonts w:asciiTheme="minorHAnsi" w:hAnsiTheme="minorHAnsi" w:cs="Arial Greek"/>
                <w:bCs/>
                <w:color w:val="000000"/>
                <w:sz w:val="20"/>
                <w:szCs w:val="20"/>
              </w:rPr>
            </w:pPr>
            <w:r w:rsidRPr="00F05CDE">
              <w:rPr>
                <w:rFonts w:asciiTheme="minorHAnsi" w:hAnsiTheme="minorHAnsi" w:cs="Arial Greek"/>
                <w:bCs/>
                <w:color w:val="000000"/>
                <w:sz w:val="20"/>
                <w:szCs w:val="20"/>
              </w:rPr>
              <w:t>Λοιπές μακροπρόθεσμες υποχρεώσεις</w:t>
            </w:r>
          </w:p>
        </w:tc>
        <w:tc>
          <w:tcPr>
            <w:tcW w:w="1226" w:type="dxa"/>
            <w:shd w:val="clear" w:color="000000" w:fill="FFFFFF"/>
          </w:tcPr>
          <w:p w:rsidR="00F05CDE" w:rsidRPr="00F05CDE" w:rsidRDefault="00F05CDE" w:rsidP="008F0D62">
            <w:pPr>
              <w:jc w:val="right"/>
              <w:rPr>
                <w:rFonts w:asciiTheme="minorHAnsi" w:hAnsiTheme="minorHAnsi" w:cs="Arial Greek"/>
                <w:color w:val="000000"/>
                <w:sz w:val="20"/>
                <w:szCs w:val="20"/>
              </w:rPr>
            </w:pPr>
          </w:p>
        </w:tc>
        <w:tc>
          <w:tcPr>
            <w:tcW w:w="1394" w:type="dxa"/>
            <w:tcBorders>
              <w:bottom w:val="single" w:sz="8" w:space="0" w:color="auto"/>
            </w:tcBorders>
            <w:shd w:val="clear" w:color="000000" w:fill="FFFFFF"/>
            <w:vAlign w:val="center"/>
            <w:hideMark/>
          </w:tcPr>
          <w:p w:rsidR="00F05CDE" w:rsidRPr="00F05CDE" w:rsidRDefault="00F05CDE"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850,00</w:t>
            </w:r>
          </w:p>
        </w:tc>
        <w:tc>
          <w:tcPr>
            <w:tcW w:w="1394" w:type="dxa"/>
            <w:tcBorders>
              <w:bottom w:val="single" w:sz="8" w:space="0" w:color="auto"/>
            </w:tcBorders>
            <w:shd w:val="clear" w:color="000000" w:fill="FFFFFF"/>
            <w:vAlign w:val="center"/>
            <w:hideMark/>
          </w:tcPr>
          <w:p w:rsidR="00F05CDE" w:rsidRPr="00F05CDE" w:rsidRDefault="00F05CDE"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850,00</w:t>
            </w:r>
          </w:p>
        </w:tc>
      </w:tr>
      <w:tr w:rsidR="00F05CDE" w:rsidRPr="005D324B" w:rsidTr="00F05CDE">
        <w:trPr>
          <w:trHeight w:val="255"/>
        </w:trPr>
        <w:tc>
          <w:tcPr>
            <w:tcW w:w="4226" w:type="dxa"/>
            <w:shd w:val="clear" w:color="000000" w:fill="FFFFFF"/>
            <w:vAlign w:val="center"/>
            <w:hideMark/>
          </w:tcPr>
          <w:p w:rsidR="00F05CDE" w:rsidRPr="005D324B" w:rsidRDefault="00F05CDE" w:rsidP="008F0D62">
            <w:pPr>
              <w:rPr>
                <w:rFonts w:asciiTheme="minorHAnsi" w:hAnsiTheme="minorHAnsi" w:cs="Arial Greek"/>
                <w:b/>
                <w:bCs/>
                <w:color w:val="000000"/>
                <w:sz w:val="20"/>
                <w:szCs w:val="20"/>
              </w:rPr>
            </w:pPr>
          </w:p>
        </w:tc>
        <w:tc>
          <w:tcPr>
            <w:tcW w:w="1226" w:type="dxa"/>
            <w:shd w:val="clear" w:color="000000" w:fill="FFFFFF"/>
          </w:tcPr>
          <w:p w:rsidR="00F05CDE" w:rsidRPr="005D324B" w:rsidRDefault="00F05CDE" w:rsidP="008F0D62">
            <w:pPr>
              <w:jc w:val="right"/>
              <w:rPr>
                <w:rFonts w:asciiTheme="minorHAnsi" w:hAnsiTheme="minorHAnsi" w:cs="Arial Greek"/>
                <w:color w:val="000000"/>
                <w:sz w:val="20"/>
                <w:szCs w:val="20"/>
              </w:rPr>
            </w:pPr>
          </w:p>
        </w:tc>
        <w:tc>
          <w:tcPr>
            <w:tcW w:w="1394" w:type="dxa"/>
            <w:tcBorders>
              <w:top w:val="single" w:sz="8" w:space="0" w:color="auto"/>
              <w:bottom w:val="double" w:sz="4" w:space="0" w:color="auto"/>
            </w:tcBorders>
            <w:shd w:val="clear" w:color="000000" w:fill="FFFFFF"/>
            <w:vAlign w:val="center"/>
            <w:hideMark/>
          </w:tcPr>
          <w:p w:rsidR="00F05CDE" w:rsidRPr="00F05CDE" w:rsidRDefault="00F05CDE" w:rsidP="008F0D62">
            <w:pPr>
              <w:jc w:val="right"/>
              <w:rPr>
                <w:rFonts w:asciiTheme="minorHAnsi" w:hAnsiTheme="minorHAnsi" w:cs="Arial Greek"/>
                <w:b/>
                <w:color w:val="000000"/>
                <w:sz w:val="20"/>
                <w:szCs w:val="20"/>
              </w:rPr>
            </w:pPr>
            <w:r w:rsidRPr="00F05CDE">
              <w:rPr>
                <w:rFonts w:asciiTheme="minorHAnsi" w:hAnsiTheme="minorHAnsi" w:cs="Arial Greek"/>
                <w:b/>
                <w:color w:val="000000"/>
                <w:sz w:val="20"/>
                <w:szCs w:val="20"/>
              </w:rPr>
              <w:t>896.178,13</w:t>
            </w:r>
          </w:p>
        </w:tc>
        <w:tc>
          <w:tcPr>
            <w:tcW w:w="1394" w:type="dxa"/>
            <w:tcBorders>
              <w:top w:val="single" w:sz="8" w:space="0" w:color="auto"/>
              <w:bottom w:val="double" w:sz="4" w:space="0" w:color="auto"/>
            </w:tcBorders>
            <w:shd w:val="clear" w:color="000000" w:fill="FFFFFF"/>
            <w:vAlign w:val="center"/>
            <w:hideMark/>
          </w:tcPr>
          <w:p w:rsidR="00F05CDE" w:rsidRPr="00F05CDE" w:rsidRDefault="00F05CDE" w:rsidP="008F0D62">
            <w:pPr>
              <w:jc w:val="right"/>
              <w:rPr>
                <w:rFonts w:asciiTheme="minorHAnsi" w:hAnsiTheme="minorHAnsi" w:cs="Arial Greek"/>
                <w:b/>
                <w:color w:val="000000"/>
                <w:sz w:val="20"/>
                <w:szCs w:val="20"/>
              </w:rPr>
            </w:pPr>
            <w:r w:rsidRPr="00F05CDE">
              <w:rPr>
                <w:rFonts w:asciiTheme="minorHAnsi" w:hAnsiTheme="minorHAnsi" w:cs="Arial Greek"/>
                <w:b/>
                <w:color w:val="000000"/>
                <w:sz w:val="20"/>
                <w:szCs w:val="20"/>
              </w:rPr>
              <w:t>865.914,28</w:t>
            </w:r>
          </w:p>
        </w:tc>
      </w:tr>
      <w:tr w:rsidR="00F05CDE" w:rsidRPr="005D324B" w:rsidTr="00F05CDE">
        <w:trPr>
          <w:trHeight w:val="255"/>
        </w:trPr>
        <w:tc>
          <w:tcPr>
            <w:tcW w:w="4226" w:type="dxa"/>
            <w:shd w:val="clear" w:color="000000" w:fill="FFFFFF"/>
            <w:vAlign w:val="center"/>
            <w:hideMark/>
          </w:tcPr>
          <w:p w:rsidR="00F05CDE" w:rsidRPr="005D324B" w:rsidRDefault="00F05CDE" w:rsidP="008F0D62">
            <w:pPr>
              <w:rPr>
                <w:rFonts w:asciiTheme="minorHAnsi" w:hAnsiTheme="minorHAnsi" w:cs="Arial Greek"/>
                <w:b/>
                <w:bCs/>
                <w:color w:val="000000"/>
                <w:sz w:val="20"/>
                <w:szCs w:val="20"/>
              </w:rPr>
            </w:pPr>
          </w:p>
        </w:tc>
        <w:tc>
          <w:tcPr>
            <w:tcW w:w="1226" w:type="dxa"/>
            <w:shd w:val="clear" w:color="000000" w:fill="FFFFFF"/>
          </w:tcPr>
          <w:p w:rsidR="00F05CDE" w:rsidRPr="005D324B" w:rsidRDefault="00F05CDE" w:rsidP="008F0D62">
            <w:pPr>
              <w:jc w:val="right"/>
              <w:rPr>
                <w:rFonts w:asciiTheme="minorHAnsi" w:hAnsiTheme="minorHAnsi" w:cs="Arial Greek"/>
                <w:color w:val="000000"/>
                <w:sz w:val="20"/>
                <w:szCs w:val="20"/>
              </w:rPr>
            </w:pPr>
          </w:p>
        </w:tc>
        <w:tc>
          <w:tcPr>
            <w:tcW w:w="1394" w:type="dxa"/>
            <w:tcBorders>
              <w:top w:val="double" w:sz="4" w:space="0" w:color="auto"/>
            </w:tcBorders>
            <w:shd w:val="clear" w:color="000000" w:fill="FFFFFF"/>
            <w:vAlign w:val="center"/>
            <w:hideMark/>
          </w:tcPr>
          <w:p w:rsidR="00F05CDE" w:rsidRPr="005D324B" w:rsidRDefault="00F05CDE" w:rsidP="008F0D62">
            <w:pPr>
              <w:jc w:val="right"/>
              <w:rPr>
                <w:rFonts w:asciiTheme="minorHAnsi" w:hAnsiTheme="minorHAnsi" w:cs="Arial Greek"/>
                <w:color w:val="000000"/>
                <w:sz w:val="20"/>
                <w:szCs w:val="20"/>
              </w:rPr>
            </w:pPr>
          </w:p>
        </w:tc>
        <w:tc>
          <w:tcPr>
            <w:tcW w:w="1394" w:type="dxa"/>
            <w:tcBorders>
              <w:top w:val="double" w:sz="4" w:space="0" w:color="auto"/>
            </w:tcBorders>
            <w:shd w:val="clear" w:color="000000" w:fill="FFFFFF"/>
            <w:vAlign w:val="center"/>
            <w:hideMark/>
          </w:tcPr>
          <w:p w:rsidR="00F05CDE" w:rsidRPr="005D324B" w:rsidRDefault="00F05CDE" w:rsidP="008F0D62">
            <w:pPr>
              <w:jc w:val="right"/>
              <w:rPr>
                <w:rFonts w:asciiTheme="minorHAnsi" w:hAnsiTheme="minorHAnsi" w:cs="Arial Greek"/>
                <w:color w:val="000000"/>
                <w:sz w:val="20"/>
                <w:szCs w:val="20"/>
              </w:rPr>
            </w:pPr>
          </w:p>
        </w:tc>
      </w:tr>
      <w:tr w:rsidR="00B87A0E" w:rsidRPr="005D324B" w:rsidTr="005D324B">
        <w:trPr>
          <w:trHeight w:val="255"/>
        </w:trPr>
        <w:tc>
          <w:tcPr>
            <w:tcW w:w="4226" w:type="dxa"/>
            <w:shd w:val="clear" w:color="000000" w:fill="FFFFFF"/>
            <w:vAlign w:val="center"/>
            <w:hideMark/>
          </w:tcPr>
          <w:p w:rsidR="00B87A0E" w:rsidRPr="005D324B" w:rsidRDefault="00B87A0E" w:rsidP="008F0D62">
            <w:pPr>
              <w:rPr>
                <w:rFonts w:asciiTheme="minorHAnsi" w:hAnsiTheme="minorHAnsi" w:cs="Arial Greek"/>
                <w:b/>
                <w:bCs/>
                <w:color w:val="000000"/>
                <w:sz w:val="20"/>
                <w:szCs w:val="20"/>
              </w:rPr>
            </w:pPr>
            <w:r w:rsidRPr="005D324B">
              <w:rPr>
                <w:rFonts w:asciiTheme="minorHAnsi" w:hAnsiTheme="minorHAnsi" w:cs="Arial Greek"/>
                <w:b/>
                <w:bCs/>
                <w:color w:val="000000"/>
                <w:sz w:val="20"/>
                <w:szCs w:val="20"/>
              </w:rPr>
              <w:t>Βραχυπρόθεσμες υποχρεώσεις</w:t>
            </w:r>
          </w:p>
        </w:tc>
        <w:tc>
          <w:tcPr>
            <w:tcW w:w="1226" w:type="dxa"/>
            <w:shd w:val="clear" w:color="000000" w:fill="FFFFFF"/>
          </w:tcPr>
          <w:p w:rsidR="00B87A0E" w:rsidRPr="005D324B" w:rsidRDefault="00B87A0E"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B87A0E" w:rsidRPr="005D324B" w:rsidRDefault="00B87A0E" w:rsidP="008F0D62">
            <w:pPr>
              <w:jc w:val="right"/>
              <w:rPr>
                <w:rFonts w:asciiTheme="minorHAnsi" w:hAnsiTheme="minorHAnsi" w:cs="Arial Greek"/>
                <w:color w:val="000000"/>
                <w:sz w:val="20"/>
                <w:szCs w:val="20"/>
              </w:rPr>
            </w:pPr>
          </w:p>
        </w:tc>
        <w:tc>
          <w:tcPr>
            <w:tcW w:w="1394" w:type="dxa"/>
            <w:shd w:val="clear" w:color="000000" w:fill="FFFFFF"/>
            <w:vAlign w:val="center"/>
            <w:hideMark/>
          </w:tcPr>
          <w:p w:rsidR="00B87A0E" w:rsidRPr="005D324B" w:rsidRDefault="00B87A0E" w:rsidP="008F0D62">
            <w:pPr>
              <w:jc w:val="right"/>
              <w:rPr>
                <w:rFonts w:asciiTheme="minorHAnsi" w:hAnsiTheme="minorHAnsi" w:cs="Arial Greek"/>
                <w:color w:val="000000"/>
                <w:sz w:val="20"/>
                <w:szCs w:val="20"/>
              </w:rPr>
            </w:pPr>
          </w:p>
        </w:tc>
      </w:tr>
      <w:tr w:rsidR="00F05CDE" w:rsidRPr="005D324B" w:rsidTr="005D324B">
        <w:trPr>
          <w:trHeight w:val="255"/>
        </w:trPr>
        <w:tc>
          <w:tcPr>
            <w:tcW w:w="4226" w:type="dxa"/>
            <w:shd w:val="clear" w:color="000000" w:fill="FFFFFF"/>
            <w:vAlign w:val="center"/>
            <w:hideMark/>
          </w:tcPr>
          <w:p w:rsidR="00F05CDE" w:rsidRPr="005D324B" w:rsidRDefault="00F05CDE" w:rsidP="008F0D62">
            <w:pPr>
              <w:rPr>
                <w:rFonts w:asciiTheme="minorHAnsi" w:hAnsiTheme="minorHAnsi" w:cs="Arial Greek"/>
                <w:color w:val="000000"/>
                <w:sz w:val="20"/>
                <w:szCs w:val="20"/>
              </w:rPr>
            </w:pPr>
            <w:r>
              <w:rPr>
                <w:rFonts w:asciiTheme="minorHAnsi" w:hAnsiTheme="minorHAnsi" w:cs="Arial Greek"/>
                <w:color w:val="000000"/>
                <w:sz w:val="20"/>
                <w:szCs w:val="20"/>
              </w:rPr>
              <w:t>Τραπεζικά δάνεια</w:t>
            </w:r>
          </w:p>
        </w:tc>
        <w:tc>
          <w:tcPr>
            <w:tcW w:w="1226" w:type="dxa"/>
            <w:shd w:val="clear" w:color="000000" w:fill="FFFFFF"/>
          </w:tcPr>
          <w:p w:rsidR="00F05CDE" w:rsidRDefault="00F05CDE" w:rsidP="00DE2F83">
            <w:pPr>
              <w:jc w:val="center"/>
              <w:rPr>
                <w:rFonts w:asciiTheme="minorHAnsi" w:hAnsiTheme="minorHAnsi" w:cs="Arial Greek"/>
                <w:color w:val="000000"/>
                <w:sz w:val="20"/>
                <w:szCs w:val="20"/>
              </w:rPr>
            </w:pPr>
          </w:p>
        </w:tc>
        <w:tc>
          <w:tcPr>
            <w:tcW w:w="1394" w:type="dxa"/>
            <w:shd w:val="clear" w:color="000000" w:fill="FFFFFF"/>
            <w:vAlign w:val="center"/>
            <w:hideMark/>
          </w:tcPr>
          <w:p w:rsidR="00F05CDE" w:rsidRPr="005D324B" w:rsidRDefault="00F05CDE"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1.102.494,18</w:t>
            </w:r>
          </w:p>
        </w:tc>
        <w:tc>
          <w:tcPr>
            <w:tcW w:w="1394" w:type="dxa"/>
            <w:shd w:val="clear" w:color="000000" w:fill="FFFFFF"/>
            <w:vAlign w:val="center"/>
            <w:hideMark/>
          </w:tcPr>
          <w:p w:rsidR="00F05CDE" w:rsidRPr="005D324B" w:rsidRDefault="00F05CDE"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1.049.369,06</w:t>
            </w:r>
          </w:p>
        </w:tc>
      </w:tr>
      <w:tr w:rsidR="00F05CDE" w:rsidRPr="005D324B" w:rsidTr="005D324B">
        <w:trPr>
          <w:trHeight w:val="255"/>
        </w:trPr>
        <w:tc>
          <w:tcPr>
            <w:tcW w:w="4226" w:type="dxa"/>
            <w:shd w:val="clear" w:color="000000" w:fill="FFFFFF"/>
            <w:vAlign w:val="center"/>
            <w:hideMark/>
          </w:tcPr>
          <w:p w:rsidR="00F05CDE" w:rsidRPr="005D324B" w:rsidRDefault="00F05CDE" w:rsidP="008F0D62">
            <w:pPr>
              <w:rPr>
                <w:rFonts w:asciiTheme="minorHAnsi" w:hAnsiTheme="minorHAnsi" w:cs="Arial Greek"/>
                <w:color w:val="000000"/>
                <w:sz w:val="20"/>
                <w:szCs w:val="20"/>
              </w:rPr>
            </w:pPr>
            <w:r>
              <w:rPr>
                <w:rFonts w:asciiTheme="minorHAnsi" w:hAnsiTheme="minorHAnsi" w:cs="Arial Greek"/>
                <w:color w:val="000000"/>
                <w:sz w:val="20"/>
                <w:szCs w:val="20"/>
              </w:rPr>
              <w:t>Βραχυπρόθεσμο μέρος μακροπρόθεσμων δανείων</w:t>
            </w:r>
          </w:p>
        </w:tc>
        <w:tc>
          <w:tcPr>
            <w:tcW w:w="1226" w:type="dxa"/>
            <w:shd w:val="clear" w:color="000000" w:fill="FFFFFF"/>
          </w:tcPr>
          <w:p w:rsidR="00F05CDE" w:rsidRDefault="00F05CDE" w:rsidP="00DE2F83">
            <w:pPr>
              <w:jc w:val="center"/>
              <w:rPr>
                <w:rFonts w:asciiTheme="minorHAnsi" w:hAnsiTheme="minorHAnsi" w:cs="Arial Greek"/>
                <w:color w:val="000000"/>
                <w:sz w:val="20"/>
                <w:szCs w:val="20"/>
              </w:rPr>
            </w:pPr>
          </w:p>
        </w:tc>
        <w:tc>
          <w:tcPr>
            <w:tcW w:w="1394" w:type="dxa"/>
            <w:shd w:val="clear" w:color="000000" w:fill="FFFFFF"/>
            <w:vAlign w:val="center"/>
            <w:hideMark/>
          </w:tcPr>
          <w:p w:rsidR="00F05CDE" w:rsidRDefault="00F05CDE" w:rsidP="008F0D62">
            <w:pPr>
              <w:jc w:val="right"/>
              <w:rPr>
                <w:rFonts w:asciiTheme="minorHAnsi" w:hAnsiTheme="minorHAnsi" w:cs="Arial Greek"/>
                <w:color w:val="000000"/>
                <w:sz w:val="20"/>
                <w:szCs w:val="20"/>
              </w:rPr>
            </w:pPr>
          </w:p>
          <w:p w:rsidR="00F05CDE" w:rsidRPr="005D324B" w:rsidRDefault="00F05CDE"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67.711,20</w:t>
            </w:r>
          </w:p>
        </w:tc>
        <w:tc>
          <w:tcPr>
            <w:tcW w:w="1394" w:type="dxa"/>
            <w:shd w:val="clear" w:color="000000" w:fill="FFFFFF"/>
            <w:vAlign w:val="center"/>
            <w:hideMark/>
          </w:tcPr>
          <w:p w:rsidR="00F05CDE" w:rsidRDefault="00F05CDE" w:rsidP="008F0D62">
            <w:pPr>
              <w:jc w:val="right"/>
              <w:rPr>
                <w:rFonts w:asciiTheme="minorHAnsi" w:hAnsiTheme="minorHAnsi" w:cs="Arial Greek"/>
                <w:color w:val="000000"/>
                <w:sz w:val="20"/>
                <w:szCs w:val="20"/>
              </w:rPr>
            </w:pPr>
          </w:p>
          <w:p w:rsidR="00F05CDE" w:rsidRPr="005D324B" w:rsidRDefault="00F05CDE"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67.711,20</w:t>
            </w:r>
          </w:p>
        </w:tc>
      </w:tr>
      <w:tr w:rsidR="00B87A0E" w:rsidRPr="005D324B" w:rsidTr="005D324B">
        <w:trPr>
          <w:trHeight w:val="255"/>
        </w:trPr>
        <w:tc>
          <w:tcPr>
            <w:tcW w:w="4226" w:type="dxa"/>
            <w:shd w:val="clear" w:color="000000" w:fill="FFFFFF"/>
            <w:vAlign w:val="center"/>
            <w:hideMark/>
          </w:tcPr>
          <w:p w:rsidR="00B87A0E" w:rsidRPr="005D324B" w:rsidRDefault="00B87A0E" w:rsidP="008F0D62">
            <w:pPr>
              <w:rPr>
                <w:rFonts w:asciiTheme="minorHAnsi" w:hAnsiTheme="minorHAnsi" w:cs="Arial Greek"/>
                <w:color w:val="000000"/>
                <w:sz w:val="20"/>
                <w:szCs w:val="20"/>
              </w:rPr>
            </w:pPr>
            <w:r w:rsidRPr="005D324B">
              <w:rPr>
                <w:rFonts w:asciiTheme="minorHAnsi" w:hAnsiTheme="minorHAnsi" w:cs="Arial Greek"/>
                <w:color w:val="000000"/>
                <w:sz w:val="20"/>
                <w:szCs w:val="20"/>
              </w:rPr>
              <w:t>Εμπορικές υποχρεώσεις</w:t>
            </w:r>
          </w:p>
        </w:tc>
        <w:tc>
          <w:tcPr>
            <w:tcW w:w="1226" w:type="dxa"/>
            <w:shd w:val="clear" w:color="000000" w:fill="FFFFFF"/>
          </w:tcPr>
          <w:p w:rsidR="00B87A0E" w:rsidRPr="005D324B" w:rsidRDefault="004140C4" w:rsidP="00DE2F83">
            <w:pPr>
              <w:jc w:val="center"/>
              <w:rPr>
                <w:rFonts w:asciiTheme="minorHAnsi" w:hAnsiTheme="minorHAnsi" w:cs="Arial Greek"/>
                <w:color w:val="000000"/>
                <w:sz w:val="20"/>
                <w:szCs w:val="20"/>
              </w:rPr>
            </w:pPr>
            <w:r>
              <w:rPr>
                <w:rFonts w:asciiTheme="minorHAnsi" w:hAnsiTheme="minorHAnsi" w:cs="Arial Greek"/>
                <w:color w:val="000000"/>
                <w:sz w:val="20"/>
                <w:szCs w:val="20"/>
              </w:rPr>
              <w:t>10.</w:t>
            </w:r>
            <w:r w:rsidR="00DE2F83">
              <w:rPr>
                <w:rFonts w:asciiTheme="minorHAnsi" w:hAnsiTheme="minorHAnsi" w:cs="Arial Greek"/>
                <w:color w:val="000000"/>
                <w:sz w:val="20"/>
                <w:szCs w:val="20"/>
              </w:rPr>
              <w:t>1.1</w:t>
            </w:r>
          </w:p>
        </w:tc>
        <w:tc>
          <w:tcPr>
            <w:tcW w:w="1394" w:type="dxa"/>
            <w:shd w:val="clear" w:color="000000" w:fill="FFFFFF"/>
            <w:vAlign w:val="center"/>
            <w:hideMark/>
          </w:tcPr>
          <w:p w:rsidR="00B87A0E" w:rsidRPr="005D324B" w:rsidRDefault="00F05CDE"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693.355,02</w:t>
            </w:r>
          </w:p>
        </w:tc>
        <w:tc>
          <w:tcPr>
            <w:tcW w:w="1394" w:type="dxa"/>
            <w:shd w:val="clear" w:color="000000" w:fill="FFFFFF"/>
            <w:vAlign w:val="center"/>
            <w:hideMark/>
          </w:tcPr>
          <w:p w:rsidR="00B87A0E" w:rsidRPr="005D324B" w:rsidRDefault="00F05CDE"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745.082,06</w:t>
            </w:r>
          </w:p>
        </w:tc>
      </w:tr>
      <w:tr w:rsidR="008F05DC" w:rsidRPr="005D324B" w:rsidTr="005D324B">
        <w:trPr>
          <w:trHeight w:val="255"/>
        </w:trPr>
        <w:tc>
          <w:tcPr>
            <w:tcW w:w="4226" w:type="dxa"/>
            <w:shd w:val="clear" w:color="000000" w:fill="FFFFFF"/>
            <w:vAlign w:val="center"/>
            <w:hideMark/>
          </w:tcPr>
          <w:p w:rsidR="008F05DC" w:rsidRPr="005D324B" w:rsidRDefault="008F05DC" w:rsidP="008F0D62">
            <w:pPr>
              <w:rPr>
                <w:rFonts w:asciiTheme="minorHAnsi" w:hAnsiTheme="minorHAnsi" w:cs="Arial Greek"/>
                <w:color w:val="000000"/>
                <w:sz w:val="20"/>
                <w:szCs w:val="20"/>
              </w:rPr>
            </w:pPr>
            <w:r>
              <w:rPr>
                <w:rFonts w:asciiTheme="minorHAnsi" w:hAnsiTheme="minorHAnsi" w:cs="Arial Greek"/>
                <w:color w:val="000000"/>
                <w:sz w:val="20"/>
                <w:szCs w:val="20"/>
              </w:rPr>
              <w:t>Φόρος  εισοδήματος</w:t>
            </w:r>
          </w:p>
        </w:tc>
        <w:tc>
          <w:tcPr>
            <w:tcW w:w="1226" w:type="dxa"/>
            <w:shd w:val="clear" w:color="000000" w:fill="FFFFFF"/>
          </w:tcPr>
          <w:p w:rsidR="008F05DC" w:rsidRPr="005D324B" w:rsidRDefault="008F05DC" w:rsidP="004140C4">
            <w:pPr>
              <w:jc w:val="center"/>
              <w:rPr>
                <w:rFonts w:asciiTheme="minorHAnsi" w:hAnsiTheme="minorHAnsi" w:cs="Arial Greek"/>
                <w:color w:val="000000"/>
                <w:sz w:val="20"/>
                <w:szCs w:val="20"/>
              </w:rPr>
            </w:pPr>
          </w:p>
        </w:tc>
        <w:tc>
          <w:tcPr>
            <w:tcW w:w="1394" w:type="dxa"/>
            <w:shd w:val="clear" w:color="000000" w:fill="FFFFFF"/>
            <w:vAlign w:val="center"/>
            <w:hideMark/>
          </w:tcPr>
          <w:p w:rsidR="008F05DC" w:rsidRPr="005D324B" w:rsidRDefault="00F05CDE"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0,00</w:t>
            </w:r>
          </w:p>
        </w:tc>
        <w:tc>
          <w:tcPr>
            <w:tcW w:w="1394" w:type="dxa"/>
            <w:shd w:val="clear" w:color="000000" w:fill="FFFFFF"/>
            <w:vAlign w:val="center"/>
            <w:hideMark/>
          </w:tcPr>
          <w:p w:rsidR="008F05DC" w:rsidRPr="005D324B" w:rsidRDefault="00F05CDE"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0,00</w:t>
            </w:r>
          </w:p>
        </w:tc>
      </w:tr>
      <w:tr w:rsidR="00B87A0E" w:rsidRPr="005D324B" w:rsidTr="005D324B">
        <w:trPr>
          <w:trHeight w:val="255"/>
        </w:trPr>
        <w:tc>
          <w:tcPr>
            <w:tcW w:w="4226" w:type="dxa"/>
            <w:shd w:val="clear" w:color="000000" w:fill="FFFFFF"/>
            <w:vAlign w:val="center"/>
            <w:hideMark/>
          </w:tcPr>
          <w:p w:rsidR="00B87A0E" w:rsidRPr="005D324B" w:rsidRDefault="00B87A0E" w:rsidP="008F0D62">
            <w:pPr>
              <w:rPr>
                <w:rFonts w:asciiTheme="minorHAnsi" w:hAnsiTheme="minorHAnsi" w:cs="Arial Greek"/>
                <w:color w:val="000000"/>
                <w:sz w:val="20"/>
                <w:szCs w:val="20"/>
              </w:rPr>
            </w:pPr>
            <w:r w:rsidRPr="005D324B">
              <w:rPr>
                <w:rFonts w:asciiTheme="minorHAnsi" w:hAnsiTheme="minorHAnsi" w:cs="Arial Greek"/>
                <w:color w:val="000000"/>
                <w:sz w:val="20"/>
                <w:szCs w:val="20"/>
              </w:rPr>
              <w:t>Λοιποί φόροι και τέλη</w:t>
            </w:r>
          </w:p>
        </w:tc>
        <w:tc>
          <w:tcPr>
            <w:tcW w:w="1226" w:type="dxa"/>
            <w:shd w:val="clear" w:color="000000" w:fill="FFFFFF"/>
          </w:tcPr>
          <w:p w:rsidR="00B87A0E" w:rsidRPr="005D324B" w:rsidRDefault="00B87A0E" w:rsidP="004140C4">
            <w:pPr>
              <w:jc w:val="center"/>
              <w:rPr>
                <w:rFonts w:asciiTheme="minorHAnsi" w:hAnsiTheme="minorHAnsi" w:cs="Arial Greek"/>
                <w:color w:val="000000"/>
                <w:sz w:val="20"/>
                <w:szCs w:val="20"/>
              </w:rPr>
            </w:pPr>
          </w:p>
        </w:tc>
        <w:tc>
          <w:tcPr>
            <w:tcW w:w="1394" w:type="dxa"/>
            <w:shd w:val="clear" w:color="000000" w:fill="FFFFFF"/>
            <w:vAlign w:val="center"/>
            <w:hideMark/>
          </w:tcPr>
          <w:p w:rsidR="00B87A0E" w:rsidRPr="005D324B" w:rsidRDefault="00F05CDE"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60.035.,35</w:t>
            </w:r>
          </w:p>
        </w:tc>
        <w:tc>
          <w:tcPr>
            <w:tcW w:w="1394" w:type="dxa"/>
            <w:shd w:val="clear" w:color="000000" w:fill="FFFFFF"/>
            <w:vAlign w:val="center"/>
            <w:hideMark/>
          </w:tcPr>
          <w:p w:rsidR="00B87A0E" w:rsidRPr="005D324B" w:rsidRDefault="00F05CDE"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44.901,81</w:t>
            </w:r>
          </w:p>
        </w:tc>
      </w:tr>
      <w:tr w:rsidR="00B87A0E" w:rsidRPr="005D324B" w:rsidTr="005D324B">
        <w:trPr>
          <w:trHeight w:val="255"/>
        </w:trPr>
        <w:tc>
          <w:tcPr>
            <w:tcW w:w="4226" w:type="dxa"/>
            <w:shd w:val="clear" w:color="000000" w:fill="FFFFFF"/>
            <w:vAlign w:val="center"/>
            <w:hideMark/>
          </w:tcPr>
          <w:p w:rsidR="00B87A0E" w:rsidRPr="005D324B" w:rsidRDefault="00B87A0E" w:rsidP="008F0D62">
            <w:pPr>
              <w:rPr>
                <w:rFonts w:asciiTheme="minorHAnsi" w:hAnsiTheme="minorHAnsi" w:cs="Arial Greek"/>
                <w:color w:val="000000"/>
                <w:sz w:val="20"/>
                <w:szCs w:val="20"/>
              </w:rPr>
            </w:pPr>
            <w:r w:rsidRPr="005D324B">
              <w:rPr>
                <w:rFonts w:asciiTheme="minorHAnsi" w:hAnsiTheme="minorHAnsi" w:cs="Arial Greek"/>
                <w:color w:val="000000"/>
                <w:sz w:val="20"/>
                <w:szCs w:val="20"/>
              </w:rPr>
              <w:t>Οργανισμοί κοινωνικής ασφάλισης</w:t>
            </w:r>
          </w:p>
        </w:tc>
        <w:tc>
          <w:tcPr>
            <w:tcW w:w="1226" w:type="dxa"/>
            <w:shd w:val="clear" w:color="000000" w:fill="FFFFFF"/>
          </w:tcPr>
          <w:p w:rsidR="00B87A0E" w:rsidRPr="005D324B" w:rsidRDefault="00B87A0E" w:rsidP="004140C4">
            <w:pPr>
              <w:jc w:val="center"/>
              <w:rPr>
                <w:rFonts w:asciiTheme="minorHAnsi" w:hAnsiTheme="minorHAnsi" w:cs="Arial Greek"/>
                <w:color w:val="000000"/>
                <w:sz w:val="20"/>
                <w:szCs w:val="20"/>
              </w:rPr>
            </w:pPr>
          </w:p>
        </w:tc>
        <w:tc>
          <w:tcPr>
            <w:tcW w:w="1394" w:type="dxa"/>
            <w:shd w:val="clear" w:color="000000" w:fill="FFFFFF"/>
            <w:vAlign w:val="center"/>
            <w:hideMark/>
          </w:tcPr>
          <w:p w:rsidR="00B87A0E" w:rsidRPr="005D324B" w:rsidRDefault="00F05CDE"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96.730,22</w:t>
            </w:r>
          </w:p>
        </w:tc>
        <w:tc>
          <w:tcPr>
            <w:tcW w:w="1394" w:type="dxa"/>
            <w:shd w:val="clear" w:color="000000" w:fill="FFFFFF"/>
            <w:vAlign w:val="center"/>
            <w:hideMark/>
          </w:tcPr>
          <w:p w:rsidR="00B87A0E" w:rsidRPr="005D324B" w:rsidRDefault="00F05CDE"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121.037,50</w:t>
            </w:r>
          </w:p>
        </w:tc>
      </w:tr>
      <w:tr w:rsidR="00B87A0E" w:rsidRPr="005D324B" w:rsidTr="005D324B">
        <w:trPr>
          <w:trHeight w:val="255"/>
        </w:trPr>
        <w:tc>
          <w:tcPr>
            <w:tcW w:w="4226" w:type="dxa"/>
            <w:shd w:val="clear" w:color="000000" w:fill="FFFFFF"/>
            <w:vAlign w:val="center"/>
            <w:hideMark/>
          </w:tcPr>
          <w:p w:rsidR="00B87A0E" w:rsidRPr="005D324B" w:rsidRDefault="00B87A0E" w:rsidP="008F0D62">
            <w:pPr>
              <w:rPr>
                <w:rFonts w:asciiTheme="minorHAnsi" w:hAnsiTheme="minorHAnsi" w:cs="Arial Greek"/>
                <w:color w:val="000000"/>
                <w:sz w:val="20"/>
                <w:szCs w:val="20"/>
              </w:rPr>
            </w:pPr>
            <w:r w:rsidRPr="005D324B">
              <w:rPr>
                <w:rFonts w:asciiTheme="minorHAnsi" w:hAnsiTheme="minorHAnsi" w:cs="Arial Greek"/>
                <w:color w:val="000000"/>
                <w:sz w:val="20"/>
                <w:szCs w:val="20"/>
              </w:rPr>
              <w:t>Λοιπές υποχρεώσεις</w:t>
            </w:r>
          </w:p>
        </w:tc>
        <w:tc>
          <w:tcPr>
            <w:tcW w:w="1226" w:type="dxa"/>
            <w:shd w:val="clear" w:color="000000" w:fill="FFFFFF"/>
          </w:tcPr>
          <w:p w:rsidR="00B87A0E" w:rsidRPr="005D324B" w:rsidRDefault="004140C4" w:rsidP="004140C4">
            <w:pPr>
              <w:jc w:val="center"/>
              <w:rPr>
                <w:rFonts w:asciiTheme="minorHAnsi" w:hAnsiTheme="minorHAnsi" w:cs="Arial Greek"/>
                <w:color w:val="000000"/>
                <w:sz w:val="20"/>
                <w:szCs w:val="20"/>
              </w:rPr>
            </w:pPr>
            <w:r>
              <w:rPr>
                <w:rFonts w:asciiTheme="minorHAnsi" w:hAnsiTheme="minorHAnsi" w:cs="Arial Greek"/>
                <w:color w:val="000000"/>
                <w:sz w:val="20"/>
                <w:szCs w:val="20"/>
              </w:rPr>
              <w:t>10.</w:t>
            </w:r>
            <w:r w:rsidR="00DE2F83">
              <w:rPr>
                <w:rFonts w:asciiTheme="minorHAnsi" w:hAnsiTheme="minorHAnsi" w:cs="Arial Greek"/>
                <w:color w:val="000000"/>
                <w:sz w:val="20"/>
                <w:szCs w:val="20"/>
              </w:rPr>
              <w:t>1.</w:t>
            </w:r>
            <w:r>
              <w:rPr>
                <w:rFonts w:asciiTheme="minorHAnsi" w:hAnsiTheme="minorHAnsi" w:cs="Arial Greek"/>
                <w:color w:val="000000"/>
                <w:sz w:val="20"/>
                <w:szCs w:val="20"/>
              </w:rPr>
              <w:t>2</w:t>
            </w:r>
          </w:p>
        </w:tc>
        <w:tc>
          <w:tcPr>
            <w:tcW w:w="1394" w:type="dxa"/>
            <w:tcBorders>
              <w:bottom w:val="single" w:sz="8" w:space="0" w:color="auto"/>
            </w:tcBorders>
            <w:shd w:val="clear" w:color="000000" w:fill="FFFFFF"/>
            <w:vAlign w:val="center"/>
            <w:hideMark/>
          </w:tcPr>
          <w:p w:rsidR="00B87A0E" w:rsidRPr="005D324B" w:rsidRDefault="00F05CDE"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589.418,29</w:t>
            </w:r>
          </w:p>
        </w:tc>
        <w:tc>
          <w:tcPr>
            <w:tcW w:w="1394" w:type="dxa"/>
            <w:tcBorders>
              <w:bottom w:val="single" w:sz="8" w:space="0" w:color="auto"/>
            </w:tcBorders>
            <w:shd w:val="clear" w:color="000000" w:fill="FFFFFF"/>
            <w:vAlign w:val="center"/>
            <w:hideMark/>
          </w:tcPr>
          <w:p w:rsidR="00B87A0E" w:rsidRPr="005D324B" w:rsidRDefault="00F05CDE" w:rsidP="008F0D62">
            <w:pPr>
              <w:jc w:val="right"/>
              <w:rPr>
                <w:rFonts w:asciiTheme="minorHAnsi" w:hAnsiTheme="minorHAnsi" w:cs="Arial Greek"/>
                <w:color w:val="000000"/>
                <w:sz w:val="20"/>
                <w:szCs w:val="20"/>
              </w:rPr>
            </w:pPr>
            <w:r>
              <w:rPr>
                <w:rFonts w:asciiTheme="minorHAnsi" w:hAnsiTheme="minorHAnsi" w:cs="Arial Greek"/>
                <w:color w:val="000000"/>
                <w:sz w:val="20"/>
                <w:szCs w:val="20"/>
              </w:rPr>
              <w:t>704.310,33</w:t>
            </w:r>
          </w:p>
        </w:tc>
      </w:tr>
      <w:tr w:rsidR="00B87A0E" w:rsidRPr="005D324B" w:rsidTr="005D324B">
        <w:trPr>
          <w:trHeight w:val="255"/>
        </w:trPr>
        <w:tc>
          <w:tcPr>
            <w:tcW w:w="4226" w:type="dxa"/>
            <w:shd w:val="clear" w:color="000000" w:fill="FFFFFF"/>
            <w:vAlign w:val="center"/>
            <w:hideMark/>
          </w:tcPr>
          <w:p w:rsidR="00B87A0E" w:rsidRPr="005D324B" w:rsidRDefault="00B87A0E" w:rsidP="008F0D62">
            <w:pPr>
              <w:rPr>
                <w:rFonts w:asciiTheme="minorHAnsi" w:hAnsiTheme="minorHAnsi" w:cs="Arial Greek"/>
                <w:b/>
                <w:bCs/>
                <w:i/>
                <w:iCs/>
                <w:color w:val="000000"/>
                <w:sz w:val="20"/>
                <w:szCs w:val="20"/>
              </w:rPr>
            </w:pPr>
          </w:p>
        </w:tc>
        <w:tc>
          <w:tcPr>
            <w:tcW w:w="1226" w:type="dxa"/>
            <w:shd w:val="clear" w:color="000000" w:fill="FFFFFF"/>
          </w:tcPr>
          <w:p w:rsidR="00B87A0E" w:rsidRPr="005D324B" w:rsidRDefault="00B87A0E" w:rsidP="008F0D62">
            <w:pPr>
              <w:jc w:val="right"/>
              <w:rPr>
                <w:rFonts w:asciiTheme="minorHAnsi" w:hAnsiTheme="minorHAnsi" w:cs="Arial Greek"/>
                <w:b/>
                <w:bCs/>
                <w:i/>
                <w:iCs/>
                <w:color w:val="000000"/>
                <w:sz w:val="20"/>
                <w:szCs w:val="20"/>
              </w:rPr>
            </w:pPr>
          </w:p>
        </w:tc>
        <w:tc>
          <w:tcPr>
            <w:tcW w:w="1394" w:type="dxa"/>
            <w:tcBorders>
              <w:top w:val="single" w:sz="8" w:space="0" w:color="auto"/>
              <w:bottom w:val="double" w:sz="4" w:space="0" w:color="auto"/>
            </w:tcBorders>
            <w:shd w:val="clear" w:color="000000" w:fill="FFFFFF"/>
            <w:vAlign w:val="center"/>
            <w:hideMark/>
          </w:tcPr>
          <w:p w:rsidR="00B87A0E" w:rsidRPr="005D324B" w:rsidRDefault="00F05CDE" w:rsidP="008F0D62">
            <w:pPr>
              <w:jc w:val="right"/>
              <w:rPr>
                <w:rFonts w:asciiTheme="minorHAnsi" w:hAnsiTheme="minorHAnsi" w:cs="Arial Greek"/>
                <w:b/>
                <w:bCs/>
                <w:i/>
                <w:iCs/>
                <w:color w:val="000000"/>
                <w:sz w:val="20"/>
                <w:szCs w:val="20"/>
              </w:rPr>
            </w:pPr>
            <w:r>
              <w:rPr>
                <w:rFonts w:asciiTheme="minorHAnsi" w:hAnsiTheme="minorHAnsi" w:cs="Arial Greek"/>
                <w:b/>
                <w:bCs/>
                <w:i/>
                <w:iCs/>
                <w:color w:val="000000"/>
                <w:sz w:val="20"/>
                <w:szCs w:val="20"/>
              </w:rPr>
              <w:t>2.609.744,26</w:t>
            </w:r>
          </w:p>
        </w:tc>
        <w:tc>
          <w:tcPr>
            <w:tcW w:w="1394" w:type="dxa"/>
            <w:tcBorders>
              <w:top w:val="single" w:sz="8" w:space="0" w:color="auto"/>
              <w:bottom w:val="double" w:sz="4" w:space="0" w:color="auto"/>
            </w:tcBorders>
            <w:shd w:val="clear" w:color="000000" w:fill="FFFFFF"/>
            <w:vAlign w:val="center"/>
            <w:hideMark/>
          </w:tcPr>
          <w:p w:rsidR="00B87A0E" w:rsidRPr="005D324B" w:rsidRDefault="00F05CDE" w:rsidP="008F0D62">
            <w:pPr>
              <w:jc w:val="right"/>
              <w:rPr>
                <w:rFonts w:asciiTheme="minorHAnsi" w:hAnsiTheme="minorHAnsi" w:cs="Arial Greek"/>
                <w:b/>
                <w:bCs/>
                <w:i/>
                <w:iCs/>
                <w:color w:val="000000"/>
                <w:sz w:val="20"/>
                <w:szCs w:val="20"/>
              </w:rPr>
            </w:pPr>
            <w:r>
              <w:rPr>
                <w:rFonts w:asciiTheme="minorHAnsi" w:hAnsiTheme="minorHAnsi" w:cs="Arial Greek"/>
                <w:b/>
                <w:bCs/>
                <w:i/>
                <w:iCs/>
                <w:color w:val="000000"/>
                <w:sz w:val="20"/>
                <w:szCs w:val="20"/>
              </w:rPr>
              <w:t>2.732.411,96</w:t>
            </w:r>
          </w:p>
        </w:tc>
      </w:tr>
      <w:tr w:rsidR="00F05CDE" w:rsidRPr="005D324B" w:rsidTr="005D324B">
        <w:trPr>
          <w:trHeight w:val="255"/>
        </w:trPr>
        <w:tc>
          <w:tcPr>
            <w:tcW w:w="4226" w:type="dxa"/>
            <w:shd w:val="clear" w:color="000000" w:fill="FFFFFF"/>
            <w:vAlign w:val="center"/>
            <w:hideMark/>
          </w:tcPr>
          <w:p w:rsidR="00F05CDE" w:rsidRPr="00F05CDE" w:rsidRDefault="00F05CDE" w:rsidP="008F0D62">
            <w:pPr>
              <w:rPr>
                <w:rFonts w:asciiTheme="minorHAnsi" w:hAnsiTheme="minorHAnsi" w:cs="Arial Greek"/>
                <w:b/>
                <w:bCs/>
                <w:color w:val="000000"/>
                <w:sz w:val="20"/>
                <w:szCs w:val="20"/>
              </w:rPr>
            </w:pPr>
            <w:r w:rsidRPr="00F05CDE">
              <w:rPr>
                <w:rFonts w:asciiTheme="minorHAnsi" w:hAnsiTheme="minorHAnsi" w:cs="Arial Greek"/>
                <w:b/>
                <w:bCs/>
                <w:color w:val="000000"/>
                <w:sz w:val="20"/>
                <w:szCs w:val="20"/>
              </w:rPr>
              <w:t>Σ</w:t>
            </w:r>
            <w:r>
              <w:rPr>
                <w:rFonts w:asciiTheme="minorHAnsi" w:hAnsiTheme="minorHAnsi" w:cs="Arial Greek"/>
                <w:b/>
                <w:bCs/>
                <w:color w:val="000000"/>
                <w:sz w:val="20"/>
                <w:szCs w:val="20"/>
              </w:rPr>
              <w:t>ύνολο υποχρεώσεων</w:t>
            </w:r>
          </w:p>
        </w:tc>
        <w:tc>
          <w:tcPr>
            <w:tcW w:w="1226" w:type="dxa"/>
            <w:shd w:val="clear" w:color="000000" w:fill="FFFFFF"/>
          </w:tcPr>
          <w:p w:rsidR="00F05CDE" w:rsidRPr="005D324B" w:rsidRDefault="00F05CDE" w:rsidP="008F0D62">
            <w:pPr>
              <w:jc w:val="right"/>
              <w:rPr>
                <w:rFonts w:asciiTheme="minorHAnsi" w:hAnsiTheme="minorHAnsi" w:cs="Arial Greek"/>
                <w:b/>
                <w:bCs/>
                <w:color w:val="000000"/>
                <w:sz w:val="20"/>
                <w:szCs w:val="20"/>
              </w:rPr>
            </w:pPr>
          </w:p>
        </w:tc>
        <w:tc>
          <w:tcPr>
            <w:tcW w:w="1394" w:type="dxa"/>
            <w:tcBorders>
              <w:top w:val="double" w:sz="4" w:space="0" w:color="auto"/>
              <w:bottom w:val="double" w:sz="4" w:space="0" w:color="auto"/>
            </w:tcBorders>
            <w:shd w:val="clear" w:color="000000" w:fill="FFFFFF"/>
            <w:vAlign w:val="center"/>
            <w:hideMark/>
          </w:tcPr>
          <w:p w:rsidR="00F05CDE" w:rsidRPr="005D324B" w:rsidRDefault="00F05CDE" w:rsidP="008F0D62">
            <w:pPr>
              <w:jc w:val="right"/>
              <w:rPr>
                <w:rFonts w:asciiTheme="minorHAnsi" w:hAnsiTheme="minorHAnsi" w:cs="Arial Greek"/>
                <w:b/>
                <w:bCs/>
                <w:color w:val="000000"/>
                <w:sz w:val="20"/>
                <w:szCs w:val="20"/>
              </w:rPr>
            </w:pPr>
            <w:r>
              <w:rPr>
                <w:rFonts w:asciiTheme="minorHAnsi" w:hAnsiTheme="minorHAnsi" w:cs="Arial Greek"/>
                <w:b/>
                <w:bCs/>
                <w:color w:val="000000"/>
                <w:sz w:val="20"/>
                <w:szCs w:val="20"/>
              </w:rPr>
              <w:t>3</w:t>
            </w:r>
            <w:r w:rsidR="00E76F5F">
              <w:rPr>
                <w:rFonts w:asciiTheme="minorHAnsi" w:hAnsiTheme="minorHAnsi" w:cs="Arial Greek"/>
                <w:b/>
                <w:bCs/>
                <w:color w:val="000000"/>
                <w:sz w:val="20"/>
                <w:szCs w:val="20"/>
              </w:rPr>
              <w:t>.505.922,39</w:t>
            </w:r>
          </w:p>
        </w:tc>
        <w:tc>
          <w:tcPr>
            <w:tcW w:w="1394" w:type="dxa"/>
            <w:tcBorders>
              <w:top w:val="double" w:sz="4" w:space="0" w:color="auto"/>
              <w:bottom w:val="double" w:sz="4" w:space="0" w:color="auto"/>
            </w:tcBorders>
            <w:shd w:val="clear" w:color="000000" w:fill="FFFFFF"/>
            <w:vAlign w:val="center"/>
            <w:hideMark/>
          </w:tcPr>
          <w:p w:rsidR="00F05CDE" w:rsidRPr="005D324B" w:rsidRDefault="00E76F5F" w:rsidP="008F0D62">
            <w:pPr>
              <w:jc w:val="right"/>
              <w:rPr>
                <w:rFonts w:asciiTheme="minorHAnsi" w:hAnsiTheme="minorHAnsi" w:cs="Arial Greek"/>
                <w:b/>
                <w:bCs/>
                <w:color w:val="000000"/>
                <w:sz w:val="20"/>
                <w:szCs w:val="20"/>
              </w:rPr>
            </w:pPr>
            <w:r>
              <w:rPr>
                <w:rFonts w:asciiTheme="minorHAnsi" w:hAnsiTheme="minorHAnsi" w:cs="Arial Greek"/>
                <w:b/>
                <w:bCs/>
                <w:color w:val="000000"/>
                <w:sz w:val="20"/>
                <w:szCs w:val="20"/>
              </w:rPr>
              <w:t>3.598.326,24</w:t>
            </w:r>
          </w:p>
        </w:tc>
      </w:tr>
      <w:tr w:rsidR="00B87A0E" w:rsidRPr="005D324B" w:rsidTr="005D324B">
        <w:trPr>
          <w:trHeight w:val="255"/>
        </w:trPr>
        <w:tc>
          <w:tcPr>
            <w:tcW w:w="4226" w:type="dxa"/>
            <w:shd w:val="clear" w:color="000000" w:fill="FFFFFF"/>
            <w:vAlign w:val="center"/>
            <w:hideMark/>
          </w:tcPr>
          <w:p w:rsidR="00B87A0E" w:rsidRPr="005D324B" w:rsidRDefault="00B87A0E" w:rsidP="008F0D62">
            <w:pPr>
              <w:rPr>
                <w:rFonts w:asciiTheme="minorHAnsi" w:hAnsiTheme="minorHAnsi" w:cs="Arial Greek"/>
                <w:b/>
                <w:bCs/>
                <w:caps/>
                <w:color w:val="000000"/>
                <w:sz w:val="20"/>
                <w:szCs w:val="20"/>
              </w:rPr>
            </w:pPr>
            <w:r w:rsidRPr="005D324B">
              <w:rPr>
                <w:rFonts w:asciiTheme="minorHAnsi" w:hAnsiTheme="minorHAnsi" w:cs="Arial Greek"/>
                <w:b/>
                <w:bCs/>
                <w:caps/>
                <w:color w:val="000000"/>
                <w:sz w:val="20"/>
                <w:szCs w:val="20"/>
              </w:rPr>
              <w:t>Σύνολο καθαρής θέσης, προβλέψεων και υποχρεώσεων</w:t>
            </w:r>
          </w:p>
        </w:tc>
        <w:tc>
          <w:tcPr>
            <w:tcW w:w="1226" w:type="dxa"/>
            <w:shd w:val="clear" w:color="000000" w:fill="FFFFFF"/>
          </w:tcPr>
          <w:p w:rsidR="00B87A0E" w:rsidRPr="005D324B" w:rsidRDefault="00B87A0E" w:rsidP="008F0D62">
            <w:pPr>
              <w:jc w:val="right"/>
              <w:rPr>
                <w:rFonts w:asciiTheme="minorHAnsi" w:hAnsiTheme="minorHAnsi" w:cs="Arial Greek"/>
                <w:b/>
                <w:bCs/>
                <w:color w:val="000000"/>
                <w:sz w:val="20"/>
                <w:szCs w:val="20"/>
              </w:rPr>
            </w:pPr>
          </w:p>
        </w:tc>
        <w:tc>
          <w:tcPr>
            <w:tcW w:w="1394" w:type="dxa"/>
            <w:tcBorders>
              <w:top w:val="double" w:sz="4" w:space="0" w:color="auto"/>
              <w:bottom w:val="double" w:sz="4" w:space="0" w:color="auto"/>
            </w:tcBorders>
            <w:shd w:val="clear" w:color="000000" w:fill="FFFFFF"/>
            <w:vAlign w:val="center"/>
            <w:hideMark/>
          </w:tcPr>
          <w:p w:rsidR="00B87A0E" w:rsidRPr="005D324B" w:rsidRDefault="00E76F5F" w:rsidP="008F0D62">
            <w:pPr>
              <w:jc w:val="right"/>
              <w:rPr>
                <w:rFonts w:asciiTheme="minorHAnsi" w:hAnsiTheme="minorHAnsi" w:cs="Arial Greek"/>
                <w:b/>
                <w:bCs/>
                <w:color w:val="000000"/>
                <w:sz w:val="20"/>
                <w:szCs w:val="20"/>
              </w:rPr>
            </w:pPr>
            <w:r>
              <w:rPr>
                <w:rFonts w:asciiTheme="minorHAnsi" w:hAnsiTheme="minorHAnsi" w:cs="Arial Greek"/>
                <w:b/>
                <w:bCs/>
                <w:color w:val="000000"/>
                <w:sz w:val="20"/>
                <w:szCs w:val="20"/>
              </w:rPr>
              <w:t>4.146.182,74</w:t>
            </w:r>
          </w:p>
        </w:tc>
        <w:tc>
          <w:tcPr>
            <w:tcW w:w="1394" w:type="dxa"/>
            <w:tcBorders>
              <w:top w:val="double" w:sz="4" w:space="0" w:color="auto"/>
              <w:bottom w:val="double" w:sz="4" w:space="0" w:color="auto"/>
            </w:tcBorders>
            <w:shd w:val="clear" w:color="000000" w:fill="FFFFFF"/>
            <w:vAlign w:val="center"/>
            <w:hideMark/>
          </w:tcPr>
          <w:p w:rsidR="00B87A0E" w:rsidRPr="005D324B" w:rsidRDefault="00E76F5F" w:rsidP="008F0D62">
            <w:pPr>
              <w:jc w:val="right"/>
              <w:rPr>
                <w:rFonts w:asciiTheme="minorHAnsi" w:hAnsiTheme="minorHAnsi" w:cs="Arial Greek"/>
                <w:b/>
                <w:bCs/>
                <w:color w:val="000000"/>
                <w:sz w:val="20"/>
                <w:szCs w:val="20"/>
              </w:rPr>
            </w:pPr>
            <w:r>
              <w:rPr>
                <w:rFonts w:asciiTheme="minorHAnsi" w:hAnsiTheme="minorHAnsi" w:cs="Arial Greek"/>
                <w:b/>
                <w:bCs/>
                <w:color w:val="000000"/>
                <w:sz w:val="20"/>
                <w:szCs w:val="20"/>
              </w:rPr>
              <w:t>4.260.011,00</w:t>
            </w:r>
          </w:p>
        </w:tc>
      </w:tr>
    </w:tbl>
    <w:p w:rsidR="00BC0125" w:rsidRDefault="00BC0125" w:rsidP="004A2266">
      <w:pPr>
        <w:pStyle w:val="1"/>
        <w:jc w:val="left"/>
        <w:rPr>
          <w:rFonts w:asciiTheme="minorHAnsi" w:hAnsiTheme="minorHAnsi"/>
          <w:sz w:val="22"/>
          <w:szCs w:val="22"/>
        </w:rPr>
      </w:pPr>
    </w:p>
    <w:p w:rsidR="00BC0125" w:rsidRDefault="00BC0125" w:rsidP="004A2266">
      <w:pPr>
        <w:pStyle w:val="1"/>
        <w:jc w:val="left"/>
        <w:rPr>
          <w:rFonts w:asciiTheme="minorHAnsi" w:hAnsiTheme="minorHAnsi"/>
          <w:sz w:val="22"/>
          <w:szCs w:val="22"/>
        </w:rPr>
      </w:pPr>
    </w:p>
    <w:p w:rsidR="00C47BEE" w:rsidRPr="00C47BEE" w:rsidRDefault="00C47BEE" w:rsidP="00C47BEE">
      <w:pPr>
        <w:rPr>
          <w:lang w:eastAsia="en-US"/>
        </w:rPr>
      </w:pPr>
    </w:p>
    <w:p w:rsidR="00614F01" w:rsidRPr="00D97FDE" w:rsidRDefault="00614F01" w:rsidP="004A2266">
      <w:pPr>
        <w:pStyle w:val="1"/>
        <w:jc w:val="left"/>
        <w:rPr>
          <w:rFonts w:asciiTheme="minorHAnsi" w:hAnsiTheme="minorHAnsi"/>
          <w:sz w:val="22"/>
          <w:szCs w:val="22"/>
          <w:lang w:val="en-US"/>
        </w:rPr>
      </w:pPr>
      <w:bookmarkStart w:id="4" w:name="_Toc456189014"/>
      <w:r w:rsidRPr="00D97FDE">
        <w:rPr>
          <w:rFonts w:asciiTheme="minorHAnsi" w:hAnsiTheme="minorHAnsi"/>
          <w:sz w:val="22"/>
          <w:szCs w:val="22"/>
        </w:rPr>
        <w:t>ΚΑΤΑΣΤΑΣΗ ΑΠΟΤΕΛΕΣΜΑΤΩΝ κατά ΛΕΙΤΟΥΡΓΙΑ</w:t>
      </w:r>
      <w:bookmarkEnd w:id="4"/>
    </w:p>
    <w:tbl>
      <w:tblPr>
        <w:tblW w:w="8517" w:type="dxa"/>
        <w:tblInd w:w="-34" w:type="dxa"/>
        <w:tblLook w:val="0000"/>
      </w:tblPr>
      <w:tblGrid>
        <w:gridCol w:w="4395"/>
        <w:gridCol w:w="992"/>
        <w:gridCol w:w="1565"/>
        <w:gridCol w:w="1565"/>
      </w:tblGrid>
      <w:tr w:rsidR="006140F9" w:rsidRPr="005D324B" w:rsidTr="00C713FF">
        <w:trPr>
          <w:trHeight w:val="315"/>
        </w:trPr>
        <w:tc>
          <w:tcPr>
            <w:tcW w:w="4395" w:type="dxa"/>
            <w:vAlign w:val="center"/>
          </w:tcPr>
          <w:p w:rsidR="006140F9" w:rsidRPr="005D324B" w:rsidRDefault="006140F9" w:rsidP="00E34C4D">
            <w:pPr>
              <w:rPr>
                <w:rFonts w:asciiTheme="minorHAnsi" w:hAnsiTheme="minorHAnsi" w:cs="Tahoma"/>
                <w:sz w:val="20"/>
                <w:szCs w:val="20"/>
              </w:rPr>
            </w:pPr>
            <w:r w:rsidRPr="005D324B">
              <w:rPr>
                <w:rFonts w:asciiTheme="minorHAnsi" w:hAnsiTheme="minorHAnsi" w:cs="Tahoma"/>
                <w:sz w:val="20"/>
                <w:szCs w:val="20"/>
              </w:rPr>
              <w:t> </w:t>
            </w:r>
          </w:p>
        </w:tc>
        <w:tc>
          <w:tcPr>
            <w:tcW w:w="992" w:type="dxa"/>
            <w:vAlign w:val="bottom"/>
          </w:tcPr>
          <w:p w:rsidR="006140F9" w:rsidRPr="005D324B" w:rsidRDefault="006140F9" w:rsidP="00E34C4D">
            <w:pPr>
              <w:ind w:left="-54" w:right="-185"/>
              <w:rPr>
                <w:rFonts w:asciiTheme="minorHAnsi" w:hAnsiTheme="minorHAnsi"/>
                <w:b/>
                <w:sz w:val="20"/>
                <w:szCs w:val="20"/>
                <w:u w:val="single"/>
              </w:rPr>
            </w:pPr>
            <w:r w:rsidRPr="005D324B">
              <w:rPr>
                <w:rFonts w:asciiTheme="minorHAnsi" w:hAnsiTheme="minorHAnsi"/>
                <w:b/>
                <w:sz w:val="20"/>
                <w:szCs w:val="20"/>
                <w:u w:val="single"/>
              </w:rPr>
              <w:t>Σημ.</w:t>
            </w:r>
          </w:p>
        </w:tc>
        <w:tc>
          <w:tcPr>
            <w:tcW w:w="1565" w:type="dxa"/>
            <w:tcBorders>
              <w:bottom w:val="single" w:sz="4" w:space="0" w:color="auto"/>
            </w:tcBorders>
            <w:vAlign w:val="center"/>
          </w:tcPr>
          <w:p w:rsidR="006140F9" w:rsidRPr="005D324B" w:rsidRDefault="006140F9" w:rsidP="00E34C4D">
            <w:pPr>
              <w:jc w:val="center"/>
              <w:rPr>
                <w:rFonts w:asciiTheme="minorHAnsi" w:hAnsiTheme="minorHAnsi" w:cs="Tahoma"/>
                <w:b/>
                <w:bCs/>
                <w:sz w:val="20"/>
                <w:szCs w:val="20"/>
                <w:lang w:val="en-GB"/>
              </w:rPr>
            </w:pPr>
            <w:r w:rsidRPr="005D324B">
              <w:rPr>
                <w:rFonts w:asciiTheme="minorHAnsi" w:hAnsiTheme="minorHAnsi" w:cs="Tahoma"/>
                <w:b/>
                <w:bCs/>
                <w:sz w:val="20"/>
                <w:szCs w:val="20"/>
              </w:rPr>
              <w:t>31.12.2015</w:t>
            </w:r>
          </w:p>
        </w:tc>
        <w:tc>
          <w:tcPr>
            <w:tcW w:w="1565" w:type="dxa"/>
            <w:tcBorders>
              <w:bottom w:val="single" w:sz="4" w:space="0" w:color="auto"/>
            </w:tcBorders>
            <w:vAlign w:val="center"/>
          </w:tcPr>
          <w:p w:rsidR="006140F9" w:rsidRPr="005D324B" w:rsidRDefault="006140F9" w:rsidP="00E34C4D">
            <w:pPr>
              <w:jc w:val="center"/>
              <w:rPr>
                <w:rFonts w:asciiTheme="minorHAnsi" w:hAnsiTheme="minorHAnsi" w:cs="Tahoma"/>
                <w:b/>
                <w:bCs/>
                <w:sz w:val="20"/>
                <w:szCs w:val="20"/>
                <w:lang w:val="en-GB"/>
              </w:rPr>
            </w:pPr>
            <w:r w:rsidRPr="005D324B">
              <w:rPr>
                <w:rFonts w:asciiTheme="minorHAnsi" w:hAnsiTheme="minorHAnsi" w:cs="Tahoma"/>
                <w:b/>
                <w:bCs/>
                <w:sz w:val="20"/>
                <w:szCs w:val="20"/>
              </w:rPr>
              <w:t>31.12.2014</w:t>
            </w:r>
          </w:p>
        </w:tc>
      </w:tr>
      <w:tr w:rsidR="006140F9" w:rsidRPr="005D324B" w:rsidTr="00C713FF">
        <w:trPr>
          <w:trHeight w:val="345"/>
        </w:trPr>
        <w:tc>
          <w:tcPr>
            <w:tcW w:w="4395" w:type="dxa"/>
            <w:noWrap/>
            <w:vAlign w:val="bottom"/>
          </w:tcPr>
          <w:p w:rsidR="006140F9" w:rsidRPr="005D324B" w:rsidRDefault="006140F9" w:rsidP="00E34C4D">
            <w:pPr>
              <w:rPr>
                <w:rFonts w:asciiTheme="minorHAnsi" w:hAnsiTheme="minorHAnsi" w:cs="Arial"/>
                <w:b/>
                <w:bCs/>
                <w:sz w:val="20"/>
                <w:szCs w:val="20"/>
              </w:rPr>
            </w:pPr>
            <w:r w:rsidRPr="005D324B">
              <w:rPr>
                <w:rFonts w:asciiTheme="minorHAnsi" w:hAnsiTheme="minorHAnsi" w:cs="Arial"/>
                <w:b/>
                <w:bCs/>
                <w:sz w:val="20"/>
                <w:szCs w:val="20"/>
              </w:rPr>
              <w:t>Κύκλος εργασιών (καθαρός)</w:t>
            </w:r>
          </w:p>
        </w:tc>
        <w:tc>
          <w:tcPr>
            <w:tcW w:w="992" w:type="dxa"/>
            <w:vAlign w:val="bottom"/>
          </w:tcPr>
          <w:p w:rsidR="006140F9" w:rsidRPr="005D324B" w:rsidRDefault="006140F9" w:rsidP="00E34C4D">
            <w:pPr>
              <w:jc w:val="center"/>
              <w:rPr>
                <w:rFonts w:asciiTheme="minorHAnsi" w:hAnsiTheme="minorHAnsi" w:cs="Tahoma"/>
                <w:sz w:val="20"/>
                <w:szCs w:val="20"/>
              </w:rPr>
            </w:pPr>
          </w:p>
        </w:tc>
        <w:tc>
          <w:tcPr>
            <w:tcW w:w="1565" w:type="dxa"/>
            <w:tcBorders>
              <w:top w:val="single" w:sz="4" w:space="0" w:color="auto"/>
            </w:tcBorders>
            <w:vAlign w:val="bottom"/>
          </w:tcPr>
          <w:p w:rsidR="006140F9" w:rsidRPr="005D324B" w:rsidRDefault="00BC0125" w:rsidP="00E34C4D">
            <w:pPr>
              <w:jc w:val="right"/>
              <w:rPr>
                <w:rFonts w:asciiTheme="minorHAnsi" w:hAnsiTheme="minorHAnsi" w:cs="Arial"/>
                <w:bCs/>
                <w:sz w:val="20"/>
                <w:szCs w:val="20"/>
              </w:rPr>
            </w:pPr>
            <w:r>
              <w:rPr>
                <w:rFonts w:asciiTheme="minorHAnsi" w:hAnsiTheme="minorHAnsi" w:cs="Arial"/>
                <w:bCs/>
                <w:sz w:val="20"/>
                <w:szCs w:val="20"/>
              </w:rPr>
              <w:t>2.846.669,56</w:t>
            </w:r>
          </w:p>
        </w:tc>
        <w:tc>
          <w:tcPr>
            <w:tcW w:w="1565" w:type="dxa"/>
            <w:tcBorders>
              <w:top w:val="single" w:sz="4" w:space="0" w:color="auto"/>
            </w:tcBorders>
            <w:vAlign w:val="bottom"/>
          </w:tcPr>
          <w:p w:rsidR="006140F9" w:rsidRPr="005D324B" w:rsidRDefault="00BC0125" w:rsidP="00E34C4D">
            <w:pPr>
              <w:jc w:val="right"/>
              <w:rPr>
                <w:rFonts w:asciiTheme="minorHAnsi" w:hAnsiTheme="minorHAnsi" w:cs="Arial"/>
                <w:bCs/>
                <w:sz w:val="20"/>
                <w:szCs w:val="20"/>
              </w:rPr>
            </w:pPr>
            <w:r>
              <w:rPr>
                <w:rFonts w:asciiTheme="minorHAnsi" w:hAnsiTheme="minorHAnsi" w:cs="Arial"/>
                <w:bCs/>
                <w:sz w:val="20"/>
                <w:szCs w:val="20"/>
              </w:rPr>
              <w:t>2.758.339,23</w:t>
            </w:r>
          </w:p>
        </w:tc>
      </w:tr>
      <w:tr w:rsidR="006140F9" w:rsidRPr="005D324B" w:rsidTr="00C713FF">
        <w:trPr>
          <w:trHeight w:val="345"/>
        </w:trPr>
        <w:tc>
          <w:tcPr>
            <w:tcW w:w="4395" w:type="dxa"/>
            <w:noWrap/>
            <w:vAlign w:val="bottom"/>
          </w:tcPr>
          <w:p w:rsidR="006140F9" w:rsidRPr="005D324B" w:rsidRDefault="006140F9" w:rsidP="00A42BDC">
            <w:pPr>
              <w:rPr>
                <w:rFonts w:asciiTheme="minorHAnsi" w:hAnsiTheme="minorHAnsi" w:cs="Arial"/>
                <w:sz w:val="20"/>
                <w:szCs w:val="20"/>
              </w:rPr>
            </w:pPr>
            <w:r w:rsidRPr="005D324B">
              <w:rPr>
                <w:rFonts w:asciiTheme="minorHAnsi" w:hAnsiTheme="minorHAnsi" w:cs="Arial"/>
                <w:sz w:val="20"/>
                <w:szCs w:val="20"/>
              </w:rPr>
              <w:t>Κόστος πωλήσεων</w:t>
            </w:r>
          </w:p>
        </w:tc>
        <w:tc>
          <w:tcPr>
            <w:tcW w:w="992" w:type="dxa"/>
            <w:vAlign w:val="bottom"/>
          </w:tcPr>
          <w:p w:rsidR="006140F9" w:rsidRPr="005D324B" w:rsidRDefault="004140C4" w:rsidP="004140C4">
            <w:pPr>
              <w:jc w:val="center"/>
              <w:rPr>
                <w:rFonts w:asciiTheme="minorHAnsi" w:hAnsiTheme="minorHAnsi" w:cs="Tahoma"/>
                <w:sz w:val="20"/>
                <w:szCs w:val="20"/>
              </w:rPr>
            </w:pPr>
            <w:r>
              <w:rPr>
                <w:rFonts w:asciiTheme="minorHAnsi" w:hAnsiTheme="minorHAnsi" w:cs="Tahoma"/>
                <w:sz w:val="20"/>
                <w:szCs w:val="20"/>
              </w:rPr>
              <w:t>11</w:t>
            </w:r>
          </w:p>
        </w:tc>
        <w:tc>
          <w:tcPr>
            <w:tcW w:w="1565" w:type="dxa"/>
            <w:tcBorders>
              <w:bottom w:val="single" w:sz="4" w:space="0" w:color="auto"/>
            </w:tcBorders>
            <w:vAlign w:val="bottom"/>
          </w:tcPr>
          <w:p w:rsidR="006140F9" w:rsidRPr="005D324B" w:rsidRDefault="00BC0125" w:rsidP="00E34C4D">
            <w:pPr>
              <w:jc w:val="right"/>
              <w:rPr>
                <w:rFonts w:asciiTheme="minorHAnsi" w:hAnsiTheme="minorHAnsi" w:cs="Arial"/>
                <w:sz w:val="20"/>
                <w:szCs w:val="20"/>
              </w:rPr>
            </w:pPr>
            <w:r>
              <w:rPr>
                <w:rFonts w:asciiTheme="minorHAnsi" w:hAnsiTheme="minorHAnsi" w:cs="Arial"/>
                <w:sz w:val="20"/>
                <w:szCs w:val="20"/>
              </w:rPr>
              <w:t>2.464.047,96</w:t>
            </w:r>
          </w:p>
        </w:tc>
        <w:tc>
          <w:tcPr>
            <w:tcW w:w="1565" w:type="dxa"/>
            <w:tcBorders>
              <w:bottom w:val="single" w:sz="4" w:space="0" w:color="auto"/>
            </w:tcBorders>
            <w:vAlign w:val="bottom"/>
          </w:tcPr>
          <w:p w:rsidR="006140F9" w:rsidRPr="005D324B" w:rsidRDefault="00BC0125" w:rsidP="00E34C4D">
            <w:pPr>
              <w:jc w:val="right"/>
              <w:rPr>
                <w:rFonts w:asciiTheme="minorHAnsi" w:hAnsiTheme="minorHAnsi" w:cs="Arial"/>
                <w:sz w:val="20"/>
                <w:szCs w:val="20"/>
              </w:rPr>
            </w:pPr>
            <w:r>
              <w:rPr>
                <w:rFonts w:asciiTheme="minorHAnsi" w:hAnsiTheme="minorHAnsi" w:cs="Arial"/>
                <w:sz w:val="20"/>
                <w:szCs w:val="20"/>
              </w:rPr>
              <w:t>2.427.970,19</w:t>
            </w:r>
          </w:p>
        </w:tc>
      </w:tr>
      <w:tr w:rsidR="006140F9" w:rsidRPr="005D324B" w:rsidTr="00C713FF">
        <w:trPr>
          <w:trHeight w:val="345"/>
        </w:trPr>
        <w:tc>
          <w:tcPr>
            <w:tcW w:w="4395" w:type="dxa"/>
            <w:noWrap/>
            <w:vAlign w:val="bottom"/>
          </w:tcPr>
          <w:p w:rsidR="006140F9" w:rsidRPr="005D324B" w:rsidRDefault="006140F9" w:rsidP="006140F9">
            <w:pPr>
              <w:rPr>
                <w:rFonts w:asciiTheme="minorHAnsi" w:hAnsiTheme="minorHAnsi" w:cs="Arial"/>
                <w:b/>
                <w:bCs/>
                <w:sz w:val="20"/>
                <w:szCs w:val="20"/>
              </w:rPr>
            </w:pPr>
            <w:r w:rsidRPr="005D324B">
              <w:rPr>
                <w:rFonts w:asciiTheme="minorHAnsi" w:hAnsiTheme="minorHAnsi" w:cs="Arial"/>
                <w:b/>
                <w:bCs/>
                <w:sz w:val="20"/>
                <w:szCs w:val="20"/>
              </w:rPr>
              <w:t>Μικτό αποτέλεσμα</w:t>
            </w:r>
          </w:p>
        </w:tc>
        <w:tc>
          <w:tcPr>
            <w:tcW w:w="992" w:type="dxa"/>
            <w:vAlign w:val="bottom"/>
          </w:tcPr>
          <w:p w:rsidR="006140F9" w:rsidRPr="005D324B" w:rsidRDefault="006140F9" w:rsidP="00E34C4D">
            <w:pPr>
              <w:jc w:val="center"/>
              <w:rPr>
                <w:rFonts w:asciiTheme="minorHAnsi" w:hAnsiTheme="minorHAnsi" w:cs="Tahoma"/>
                <w:b/>
                <w:bCs/>
                <w:sz w:val="20"/>
                <w:szCs w:val="20"/>
                <w:highlight w:val="green"/>
              </w:rPr>
            </w:pPr>
          </w:p>
        </w:tc>
        <w:tc>
          <w:tcPr>
            <w:tcW w:w="1565" w:type="dxa"/>
            <w:tcBorders>
              <w:top w:val="single" w:sz="4" w:space="0" w:color="auto"/>
            </w:tcBorders>
            <w:vAlign w:val="bottom"/>
          </w:tcPr>
          <w:p w:rsidR="006140F9" w:rsidRPr="005D324B" w:rsidRDefault="00BC0125" w:rsidP="00E34C4D">
            <w:pPr>
              <w:jc w:val="right"/>
              <w:rPr>
                <w:rFonts w:asciiTheme="minorHAnsi" w:hAnsiTheme="minorHAnsi" w:cs="Arial"/>
                <w:b/>
                <w:bCs/>
                <w:sz w:val="20"/>
                <w:szCs w:val="20"/>
              </w:rPr>
            </w:pPr>
            <w:r>
              <w:rPr>
                <w:rFonts w:asciiTheme="minorHAnsi" w:hAnsiTheme="minorHAnsi" w:cs="Arial"/>
                <w:b/>
                <w:bCs/>
                <w:sz w:val="20"/>
                <w:szCs w:val="20"/>
              </w:rPr>
              <w:t>382.621,60</w:t>
            </w:r>
          </w:p>
        </w:tc>
        <w:tc>
          <w:tcPr>
            <w:tcW w:w="1565" w:type="dxa"/>
            <w:tcBorders>
              <w:top w:val="single" w:sz="4" w:space="0" w:color="auto"/>
            </w:tcBorders>
            <w:vAlign w:val="bottom"/>
          </w:tcPr>
          <w:p w:rsidR="006140F9" w:rsidRPr="005D324B" w:rsidRDefault="00BC0125" w:rsidP="00E34C4D">
            <w:pPr>
              <w:jc w:val="right"/>
              <w:rPr>
                <w:rFonts w:asciiTheme="minorHAnsi" w:hAnsiTheme="minorHAnsi" w:cs="Arial"/>
                <w:b/>
                <w:bCs/>
                <w:sz w:val="20"/>
                <w:szCs w:val="20"/>
              </w:rPr>
            </w:pPr>
            <w:r>
              <w:rPr>
                <w:rFonts w:asciiTheme="minorHAnsi" w:hAnsiTheme="minorHAnsi" w:cs="Arial"/>
                <w:b/>
                <w:bCs/>
                <w:sz w:val="20"/>
                <w:szCs w:val="20"/>
              </w:rPr>
              <w:t>330.369,04</w:t>
            </w:r>
          </w:p>
        </w:tc>
      </w:tr>
      <w:tr w:rsidR="006140F9" w:rsidRPr="005D324B" w:rsidTr="00C713FF">
        <w:trPr>
          <w:trHeight w:val="345"/>
        </w:trPr>
        <w:tc>
          <w:tcPr>
            <w:tcW w:w="4395" w:type="dxa"/>
            <w:noWrap/>
            <w:vAlign w:val="bottom"/>
          </w:tcPr>
          <w:p w:rsidR="006140F9" w:rsidRPr="005D324B" w:rsidRDefault="006140F9" w:rsidP="00E34C4D">
            <w:pPr>
              <w:rPr>
                <w:rFonts w:asciiTheme="minorHAnsi" w:hAnsiTheme="minorHAnsi" w:cs="Arial"/>
                <w:bCs/>
                <w:sz w:val="20"/>
                <w:szCs w:val="20"/>
              </w:rPr>
            </w:pPr>
            <w:r w:rsidRPr="005D324B">
              <w:rPr>
                <w:rFonts w:asciiTheme="minorHAnsi" w:hAnsiTheme="minorHAnsi" w:cs="Arial"/>
                <w:bCs/>
                <w:sz w:val="20"/>
                <w:szCs w:val="20"/>
              </w:rPr>
              <w:t>Λοιπά συνήθη έσοδα</w:t>
            </w:r>
          </w:p>
        </w:tc>
        <w:tc>
          <w:tcPr>
            <w:tcW w:w="992" w:type="dxa"/>
            <w:vAlign w:val="bottom"/>
          </w:tcPr>
          <w:p w:rsidR="006140F9" w:rsidRPr="005D324B" w:rsidRDefault="006140F9" w:rsidP="00E34C4D">
            <w:pPr>
              <w:jc w:val="center"/>
              <w:rPr>
                <w:rFonts w:asciiTheme="minorHAnsi" w:hAnsiTheme="minorHAnsi" w:cs="Tahoma"/>
                <w:bCs/>
                <w:sz w:val="20"/>
                <w:szCs w:val="20"/>
                <w:highlight w:val="green"/>
              </w:rPr>
            </w:pPr>
          </w:p>
        </w:tc>
        <w:tc>
          <w:tcPr>
            <w:tcW w:w="1565" w:type="dxa"/>
            <w:tcBorders>
              <w:bottom w:val="single" w:sz="4" w:space="0" w:color="auto"/>
            </w:tcBorders>
            <w:vAlign w:val="bottom"/>
          </w:tcPr>
          <w:p w:rsidR="006140F9" w:rsidRPr="005D324B" w:rsidRDefault="00BC0125" w:rsidP="00E34C4D">
            <w:pPr>
              <w:jc w:val="right"/>
              <w:rPr>
                <w:rFonts w:asciiTheme="minorHAnsi" w:hAnsiTheme="minorHAnsi" w:cs="Arial"/>
                <w:bCs/>
                <w:sz w:val="20"/>
                <w:szCs w:val="20"/>
              </w:rPr>
            </w:pPr>
            <w:r>
              <w:rPr>
                <w:rFonts w:asciiTheme="minorHAnsi" w:hAnsiTheme="minorHAnsi" w:cs="Arial"/>
                <w:bCs/>
                <w:sz w:val="20"/>
                <w:szCs w:val="20"/>
              </w:rPr>
              <w:t>101.040,56</w:t>
            </w:r>
          </w:p>
        </w:tc>
        <w:tc>
          <w:tcPr>
            <w:tcW w:w="1565" w:type="dxa"/>
            <w:tcBorders>
              <w:bottom w:val="single" w:sz="4" w:space="0" w:color="auto"/>
            </w:tcBorders>
            <w:vAlign w:val="bottom"/>
          </w:tcPr>
          <w:p w:rsidR="006140F9" w:rsidRPr="005D324B" w:rsidRDefault="00BC0125" w:rsidP="00E34C4D">
            <w:pPr>
              <w:jc w:val="right"/>
              <w:rPr>
                <w:rFonts w:asciiTheme="minorHAnsi" w:hAnsiTheme="minorHAnsi" w:cs="Arial"/>
                <w:bCs/>
                <w:sz w:val="20"/>
                <w:szCs w:val="20"/>
              </w:rPr>
            </w:pPr>
            <w:r>
              <w:rPr>
                <w:rFonts w:asciiTheme="minorHAnsi" w:hAnsiTheme="minorHAnsi" w:cs="Arial"/>
                <w:bCs/>
                <w:sz w:val="20"/>
                <w:szCs w:val="20"/>
              </w:rPr>
              <w:t>101.003,10</w:t>
            </w:r>
          </w:p>
        </w:tc>
      </w:tr>
      <w:tr w:rsidR="006140F9" w:rsidRPr="005D324B" w:rsidTr="00C713FF">
        <w:trPr>
          <w:trHeight w:val="345"/>
        </w:trPr>
        <w:tc>
          <w:tcPr>
            <w:tcW w:w="4395" w:type="dxa"/>
            <w:noWrap/>
            <w:vAlign w:val="bottom"/>
          </w:tcPr>
          <w:p w:rsidR="006140F9" w:rsidRPr="005D324B" w:rsidRDefault="006140F9" w:rsidP="00E34C4D">
            <w:pPr>
              <w:rPr>
                <w:rFonts w:asciiTheme="minorHAnsi" w:hAnsiTheme="minorHAnsi" w:cs="Arial"/>
                <w:bCs/>
                <w:sz w:val="20"/>
                <w:szCs w:val="20"/>
              </w:rPr>
            </w:pPr>
          </w:p>
        </w:tc>
        <w:tc>
          <w:tcPr>
            <w:tcW w:w="992" w:type="dxa"/>
            <w:vAlign w:val="bottom"/>
          </w:tcPr>
          <w:p w:rsidR="006140F9" w:rsidRPr="005D324B" w:rsidRDefault="006140F9" w:rsidP="00E34C4D">
            <w:pPr>
              <w:jc w:val="center"/>
              <w:rPr>
                <w:rFonts w:asciiTheme="minorHAnsi" w:hAnsiTheme="minorHAnsi" w:cs="Tahoma"/>
                <w:bCs/>
                <w:sz w:val="20"/>
                <w:szCs w:val="20"/>
                <w:highlight w:val="green"/>
              </w:rPr>
            </w:pPr>
          </w:p>
        </w:tc>
        <w:tc>
          <w:tcPr>
            <w:tcW w:w="1565" w:type="dxa"/>
            <w:tcBorders>
              <w:top w:val="single" w:sz="4" w:space="0" w:color="auto"/>
            </w:tcBorders>
            <w:vAlign w:val="bottom"/>
          </w:tcPr>
          <w:p w:rsidR="006140F9" w:rsidRPr="005D324B" w:rsidRDefault="00BC0125" w:rsidP="00E34C4D">
            <w:pPr>
              <w:jc w:val="right"/>
              <w:rPr>
                <w:rFonts w:asciiTheme="minorHAnsi" w:hAnsiTheme="minorHAnsi" w:cs="Arial"/>
                <w:b/>
                <w:bCs/>
                <w:sz w:val="20"/>
                <w:szCs w:val="20"/>
              </w:rPr>
            </w:pPr>
            <w:r>
              <w:rPr>
                <w:rFonts w:asciiTheme="minorHAnsi" w:hAnsiTheme="minorHAnsi" w:cs="Arial"/>
                <w:b/>
                <w:bCs/>
                <w:sz w:val="20"/>
                <w:szCs w:val="20"/>
              </w:rPr>
              <w:t>483.662,16</w:t>
            </w:r>
          </w:p>
        </w:tc>
        <w:tc>
          <w:tcPr>
            <w:tcW w:w="1565" w:type="dxa"/>
            <w:tcBorders>
              <w:top w:val="single" w:sz="4" w:space="0" w:color="auto"/>
            </w:tcBorders>
            <w:vAlign w:val="bottom"/>
          </w:tcPr>
          <w:p w:rsidR="006140F9" w:rsidRPr="005D324B" w:rsidRDefault="00BC0125" w:rsidP="00E34C4D">
            <w:pPr>
              <w:jc w:val="right"/>
              <w:rPr>
                <w:rFonts w:asciiTheme="minorHAnsi" w:hAnsiTheme="minorHAnsi" w:cs="Arial"/>
                <w:b/>
                <w:bCs/>
                <w:sz w:val="20"/>
                <w:szCs w:val="20"/>
              </w:rPr>
            </w:pPr>
            <w:r>
              <w:rPr>
                <w:rFonts w:asciiTheme="minorHAnsi" w:hAnsiTheme="minorHAnsi" w:cs="Arial"/>
                <w:b/>
                <w:bCs/>
                <w:sz w:val="20"/>
                <w:szCs w:val="20"/>
              </w:rPr>
              <w:t>431.372,14</w:t>
            </w:r>
          </w:p>
        </w:tc>
      </w:tr>
      <w:tr w:rsidR="006140F9" w:rsidRPr="005D324B" w:rsidTr="00C713FF">
        <w:trPr>
          <w:trHeight w:val="345"/>
        </w:trPr>
        <w:tc>
          <w:tcPr>
            <w:tcW w:w="4395" w:type="dxa"/>
            <w:noWrap/>
            <w:vAlign w:val="bottom"/>
          </w:tcPr>
          <w:p w:rsidR="006140F9" w:rsidRPr="005D324B" w:rsidRDefault="006140F9" w:rsidP="006140F9">
            <w:pPr>
              <w:rPr>
                <w:rFonts w:asciiTheme="minorHAnsi" w:hAnsiTheme="minorHAnsi" w:cs="Arial"/>
                <w:sz w:val="20"/>
                <w:szCs w:val="20"/>
              </w:rPr>
            </w:pPr>
            <w:r w:rsidRPr="005D324B">
              <w:rPr>
                <w:rFonts w:asciiTheme="minorHAnsi" w:hAnsiTheme="minorHAnsi" w:cs="Arial"/>
                <w:sz w:val="20"/>
                <w:szCs w:val="20"/>
              </w:rPr>
              <w:t>Έξοδα διοίκησης</w:t>
            </w:r>
          </w:p>
        </w:tc>
        <w:tc>
          <w:tcPr>
            <w:tcW w:w="992" w:type="dxa"/>
            <w:vAlign w:val="bottom"/>
          </w:tcPr>
          <w:p w:rsidR="006140F9" w:rsidRPr="005D324B" w:rsidRDefault="004140C4" w:rsidP="00E34C4D">
            <w:pPr>
              <w:jc w:val="center"/>
              <w:rPr>
                <w:rFonts w:asciiTheme="minorHAnsi" w:hAnsiTheme="minorHAnsi" w:cs="Tahoma"/>
                <w:sz w:val="20"/>
                <w:szCs w:val="20"/>
              </w:rPr>
            </w:pPr>
            <w:r>
              <w:rPr>
                <w:rFonts w:asciiTheme="minorHAnsi" w:hAnsiTheme="minorHAnsi" w:cs="Tahoma"/>
                <w:sz w:val="20"/>
                <w:szCs w:val="20"/>
              </w:rPr>
              <w:t>11</w:t>
            </w:r>
          </w:p>
        </w:tc>
        <w:tc>
          <w:tcPr>
            <w:tcW w:w="1565" w:type="dxa"/>
            <w:vAlign w:val="bottom"/>
          </w:tcPr>
          <w:p w:rsidR="006140F9" w:rsidRPr="005D324B" w:rsidRDefault="00BC0125" w:rsidP="00E34C4D">
            <w:pPr>
              <w:jc w:val="right"/>
              <w:rPr>
                <w:rFonts w:asciiTheme="minorHAnsi" w:hAnsiTheme="minorHAnsi" w:cs="Arial"/>
                <w:sz w:val="20"/>
                <w:szCs w:val="20"/>
              </w:rPr>
            </w:pPr>
            <w:r>
              <w:rPr>
                <w:rFonts w:asciiTheme="minorHAnsi" w:hAnsiTheme="minorHAnsi" w:cs="Arial"/>
                <w:sz w:val="20"/>
                <w:szCs w:val="20"/>
              </w:rPr>
              <w:t>349.732,56</w:t>
            </w:r>
          </w:p>
        </w:tc>
        <w:tc>
          <w:tcPr>
            <w:tcW w:w="1565" w:type="dxa"/>
            <w:vAlign w:val="bottom"/>
          </w:tcPr>
          <w:p w:rsidR="006140F9" w:rsidRPr="005D324B" w:rsidRDefault="00BC0125" w:rsidP="00E34C4D">
            <w:pPr>
              <w:jc w:val="right"/>
              <w:rPr>
                <w:rFonts w:asciiTheme="minorHAnsi" w:hAnsiTheme="minorHAnsi" w:cs="Arial"/>
                <w:sz w:val="20"/>
                <w:szCs w:val="20"/>
              </w:rPr>
            </w:pPr>
            <w:r>
              <w:rPr>
                <w:rFonts w:asciiTheme="minorHAnsi" w:hAnsiTheme="minorHAnsi" w:cs="Arial"/>
                <w:sz w:val="20"/>
                <w:szCs w:val="20"/>
              </w:rPr>
              <w:t>345.089,22</w:t>
            </w:r>
          </w:p>
        </w:tc>
      </w:tr>
      <w:tr w:rsidR="006140F9" w:rsidRPr="005D324B" w:rsidTr="00C713FF">
        <w:trPr>
          <w:trHeight w:val="345"/>
        </w:trPr>
        <w:tc>
          <w:tcPr>
            <w:tcW w:w="4395" w:type="dxa"/>
            <w:noWrap/>
            <w:vAlign w:val="bottom"/>
          </w:tcPr>
          <w:p w:rsidR="006140F9" w:rsidRPr="005D324B" w:rsidRDefault="006140F9" w:rsidP="006140F9">
            <w:pPr>
              <w:rPr>
                <w:rFonts w:asciiTheme="minorHAnsi" w:hAnsiTheme="minorHAnsi" w:cs="Arial"/>
                <w:sz w:val="20"/>
                <w:szCs w:val="20"/>
              </w:rPr>
            </w:pPr>
            <w:r w:rsidRPr="005D324B">
              <w:rPr>
                <w:rFonts w:asciiTheme="minorHAnsi" w:hAnsiTheme="minorHAnsi" w:cs="Arial"/>
                <w:sz w:val="20"/>
                <w:szCs w:val="20"/>
              </w:rPr>
              <w:t>Έξοδα διάθεσης</w:t>
            </w:r>
          </w:p>
        </w:tc>
        <w:tc>
          <w:tcPr>
            <w:tcW w:w="992" w:type="dxa"/>
            <w:vAlign w:val="bottom"/>
          </w:tcPr>
          <w:p w:rsidR="006140F9" w:rsidRPr="005D324B" w:rsidRDefault="004140C4" w:rsidP="00E34C4D">
            <w:pPr>
              <w:jc w:val="center"/>
              <w:rPr>
                <w:rFonts w:asciiTheme="minorHAnsi" w:hAnsiTheme="minorHAnsi" w:cs="Tahoma"/>
                <w:sz w:val="20"/>
                <w:szCs w:val="20"/>
              </w:rPr>
            </w:pPr>
            <w:r>
              <w:rPr>
                <w:rFonts w:asciiTheme="minorHAnsi" w:hAnsiTheme="minorHAnsi" w:cs="Tahoma"/>
                <w:sz w:val="20"/>
                <w:szCs w:val="20"/>
              </w:rPr>
              <w:t>11</w:t>
            </w:r>
          </w:p>
        </w:tc>
        <w:tc>
          <w:tcPr>
            <w:tcW w:w="1565" w:type="dxa"/>
            <w:vAlign w:val="bottom"/>
          </w:tcPr>
          <w:p w:rsidR="006140F9" w:rsidRPr="005D324B" w:rsidRDefault="00BC0125" w:rsidP="00E34C4D">
            <w:pPr>
              <w:jc w:val="right"/>
              <w:rPr>
                <w:rFonts w:asciiTheme="minorHAnsi" w:hAnsiTheme="minorHAnsi" w:cs="Arial"/>
                <w:sz w:val="20"/>
                <w:szCs w:val="20"/>
              </w:rPr>
            </w:pPr>
            <w:r>
              <w:rPr>
                <w:rFonts w:asciiTheme="minorHAnsi" w:hAnsiTheme="minorHAnsi" w:cs="Arial"/>
                <w:sz w:val="20"/>
                <w:szCs w:val="20"/>
              </w:rPr>
              <w:t>1.437,14</w:t>
            </w:r>
          </w:p>
        </w:tc>
        <w:tc>
          <w:tcPr>
            <w:tcW w:w="1565" w:type="dxa"/>
            <w:vAlign w:val="bottom"/>
          </w:tcPr>
          <w:p w:rsidR="006140F9" w:rsidRPr="005D324B" w:rsidRDefault="00BC0125" w:rsidP="00E34C4D">
            <w:pPr>
              <w:jc w:val="right"/>
              <w:rPr>
                <w:rFonts w:asciiTheme="minorHAnsi" w:hAnsiTheme="minorHAnsi" w:cs="Arial"/>
                <w:sz w:val="20"/>
                <w:szCs w:val="20"/>
              </w:rPr>
            </w:pPr>
            <w:r>
              <w:rPr>
                <w:rFonts w:asciiTheme="minorHAnsi" w:hAnsiTheme="minorHAnsi" w:cs="Arial"/>
                <w:sz w:val="20"/>
                <w:szCs w:val="20"/>
              </w:rPr>
              <w:t>1.207,44</w:t>
            </w:r>
          </w:p>
        </w:tc>
      </w:tr>
      <w:tr w:rsidR="006140F9" w:rsidRPr="005D324B" w:rsidTr="00C713FF">
        <w:trPr>
          <w:trHeight w:val="345"/>
        </w:trPr>
        <w:tc>
          <w:tcPr>
            <w:tcW w:w="4395" w:type="dxa"/>
            <w:noWrap/>
            <w:vAlign w:val="bottom"/>
          </w:tcPr>
          <w:p w:rsidR="006140F9" w:rsidRPr="005D324B" w:rsidRDefault="006140F9" w:rsidP="00E34C4D">
            <w:pPr>
              <w:rPr>
                <w:rFonts w:asciiTheme="minorHAnsi" w:hAnsiTheme="minorHAnsi" w:cs="Arial"/>
                <w:bCs/>
                <w:sz w:val="20"/>
                <w:szCs w:val="20"/>
              </w:rPr>
            </w:pPr>
            <w:r w:rsidRPr="005D324B">
              <w:rPr>
                <w:rFonts w:asciiTheme="minorHAnsi" w:hAnsiTheme="minorHAnsi" w:cs="Arial"/>
                <w:bCs/>
                <w:sz w:val="20"/>
                <w:szCs w:val="20"/>
              </w:rPr>
              <w:t>Λοιπά έξοδα και ζημίες</w:t>
            </w:r>
          </w:p>
        </w:tc>
        <w:tc>
          <w:tcPr>
            <w:tcW w:w="992" w:type="dxa"/>
            <w:vAlign w:val="bottom"/>
          </w:tcPr>
          <w:p w:rsidR="006140F9" w:rsidRPr="004140C4" w:rsidRDefault="004140C4" w:rsidP="00E34C4D">
            <w:pPr>
              <w:jc w:val="center"/>
              <w:rPr>
                <w:rFonts w:asciiTheme="minorHAnsi" w:hAnsiTheme="minorHAnsi" w:cs="Tahoma"/>
                <w:sz w:val="20"/>
                <w:szCs w:val="20"/>
              </w:rPr>
            </w:pPr>
            <w:r w:rsidRPr="004140C4">
              <w:rPr>
                <w:rFonts w:asciiTheme="minorHAnsi" w:hAnsiTheme="minorHAnsi" w:cs="Tahoma"/>
                <w:sz w:val="20"/>
                <w:szCs w:val="20"/>
              </w:rPr>
              <w:t>11</w:t>
            </w:r>
          </w:p>
        </w:tc>
        <w:tc>
          <w:tcPr>
            <w:tcW w:w="1565" w:type="dxa"/>
            <w:vAlign w:val="bottom"/>
          </w:tcPr>
          <w:p w:rsidR="006140F9" w:rsidRPr="005D324B" w:rsidRDefault="00BC0125" w:rsidP="00E34C4D">
            <w:pPr>
              <w:jc w:val="right"/>
              <w:rPr>
                <w:rFonts w:asciiTheme="minorHAnsi" w:hAnsiTheme="minorHAnsi" w:cs="Arial"/>
                <w:sz w:val="20"/>
                <w:szCs w:val="20"/>
              </w:rPr>
            </w:pPr>
            <w:r>
              <w:rPr>
                <w:rFonts w:asciiTheme="minorHAnsi" w:hAnsiTheme="minorHAnsi" w:cs="Arial"/>
                <w:sz w:val="20"/>
                <w:szCs w:val="20"/>
              </w:rPr>
              <w:t>34.099,87</w:t>
            </w:r>
          </w:p>
        </w:tc>
        <w:tc>
          <w:tcPr>
            <w:tcW w:w="1565" w:type="dxa"/>
            <w:vAlign w:val="bottom"/>
          </w:tcPr>
          <w:p w:rsidR="006140F9" w:rsidRPr="005D324B" w:rsidRDefault="00BC0125" w:rsidP="00E34C4D">
            <w:pPr>
              <w:jc w:val="right"/>
              <w:rPr>
                <w:rFonts w:asciiTheme="minorHAnsi" w:hAnsiTheme="minorHAnsi" w:cs="Arial"/>
                <w:sz w:val="20"/>
                <w:szCs w:val="20"/>
              </w:rPr>
            </w:pPr>
            <w:r>
              <w:rPr>
                <w:rFonts w:asciiTheme="minorHAnsi" w:hAnsiTheme="minorHAnsi" w:cs="Arial"/>
                <w:sz w:val="20"/>
                <w:szCs w:val="20"/>
              </w:rPr>
              <w:t>165.530,87</w:t>
            </w:r>
          </w:p>
        </w:tc>
      </w:tr>
      <w:tr w:rsidR="006140F9" w:rsidRPr="005D324B" w:rsidTr="00C713FF">
        <w:trPr>
          <w:trHeight w:val="345"/>
        </w:trPr>
        <w:tc>
          <w:tcPr>
            <w:tcW w:w="4395" w:type="dxa"/>
            <w:noWrap/>
            <w:vAlign w:val="bottom"/>
          </w:tcPr>
          <w:p w:rsidR="006140F9" w:rsidRPr="005D324B" w:rsidRDefault="006140F9" w:rsidP="00E34C4D">
            <w:pPr>
              <w:rPr>
                <w:rFonts w:asciiTheme="minorHAnsi" w:hAnsiTheme="minorHAnsi" w:cs="Arial"/>
                <w:bCs/>
                <w:sz w:val="20"/>
                <w:szCs w:val="20"/>
              </w:rPr>
            </w:pPr>
            <w:r w:rsidRPr="005D324B">
              <w:rPr>
                <w:rFonts w:asciiTheme="minorHAnsi" w:hAnsiTheme="minorHAnsi" w:cs="Arial"/>
                <w:bCs/>
                <w:sz w:val="20"/>
                <w:szCs w:val="20"/>
              </w:rPr>
              <w:t>Λοιπά έσοδα και κέρδη</w:t>
            </w:r>
          </w:p>
        </w:tc>
        <w:tc>
          <w:tcPr>
            <w:tcW w:w="992" w:type="dxa"/>
            <w:vAlign w:val="bottom"/>
          </w:tcPr>
          <w:p w:rsidR="006140F9" w:rsidRPr="004140C4" w:rsidRDefault="004140C4" w:rsidP="00E34C4D">
            <w:pPr>
              <w:jc w:val="center"/>
              <w:rPr>
                <w:rFonts w:asciiTheme="minorHAnsi" w:hAnsiTheme="minorHAnsi" w:cs="Tahoma"/>
                <w:sz w:val="20"/>
                <w:szCs w:val="20"/>
              </w:rPr>
            </w:pPr>
            <w:r w:rsidRPr="004140C4">
              <w:rPr>
                <w:rFonts w:asciiTheme="minorHAnsi" w:hAnsiTheme="minorHAnsi" w:cs="Tahoma"/>
                <w:sz w:val="20"/>
                <w:szCs w:val="20"/>
              </w:rPr>
              <w:t>11</w:t>
            </w:r>
          </w:p>
        </w:tc>
        <w:tc>
          <w:tcPr>
            <w:tcW w:w="1565" w:type="dxa"/>
            <w:tcBorders>
              <w:bottom w:val="single" w:sz="4" w:space="0" w:color="auto"/>
            </w:tcBorders>
            <w:vAlign w:val="bottom"/>
          </w:tcPr>
          <w:p w:rsidR="006140F9" w:rsidRPr="005D324B" w:rsidRDefault="00BC0125" w:rsidP="00E34C4D">
            <w:pPr>
              <w:jc w:val="right"/>
              <w:rPr>
                <w:rFonts w:asciiTheme="minorHAnsi" w:hAnsiTheme="minorHAnsi" w:cs="Arial"/>
                <w:sz w:val="20"/>
                <w:szCs w:val="20"/>
              </w:rPr>
            </w:pPr>
            <w:r>
              <w:rPr>
                <w:rFonts w:asciiTheme="minorHAnsi" w:hAnsiTheme="minorHAnsi" w:cs="Arial"/>
                <w:sz w:val="20"/>
                <w:szCs w:val="20"/>
              </w:rPr>
              <w:t>7.924,20</w:t>
            </w:r>
          </w:p>
        </w:tc>
        <w:tc>
          <w:tcPr>
            <w:tcW w:w="1565" w:type="dxa"/>
            <w:tcBorders>
              <w:bottom w:val="single" w:sz="4" w:space="0" w:color="auto"/>
            </w:tcBorders>
            <w:vAlign w:val="bottom"/>
          </w:tcPr>
          <w:p w:rsidR="006140F9" w:rsidRPr="005D324B" w:rsidRDefault="00BC0125" w:rsidP="00E34C4D">
            <w:pPr>
              <w:jc w:val="right"/>
              <w:rPr>
                <w:rFonts w:asciiTheme="minorHAnsi" w:hAnsiTheme="minorHAnsi" w:cs="Arial"/>
                <w:sz w:val="20"/>
                <w:szCs w:val="20"/>
              </w:rPr>
            </w:pPr>
            <w:r>
              <w:rPr>
                <w:rFonts w:asciiTheme="minorHAnsi" w:hAnsiTheme="minorHAnsi" w:cs="Arial"/>
                <w:sz w:val="20"/>
                <w:szCs w:val="20"/>
              </w:rPr>
              <w:t>4.683,49</w:t>
            </w:r>
          </w:p>
        </w:tc>
      </w:tr>
      <w:tr w:rsidR="006140F9" w:rsidRPr="005D324B" w:rsidTr="00C713FF">
        <w:trPr>
          <w:trHeight w:val="345"/>
        </w:trPr>
        <w:tc>
          <w:tcPr>
            <w:tcW w:w="4395" w:type="dxa"/>
            <w:noWrap/>
            <w:vAlign w:val="bottom"/>
          </w:tcPr>
          <w:p w:rsidR="006140F9" w:rsidRPr="005D324B" w:rsidRDefault="006140F9" w:rsidP="005D324B">
            <w:pPr>
              <w:rPr>
                <w:rFonts w:asciiTheme="minorHAnsi" w:hAnsiTheme="minorHAnsi" w:cs="Arial"/>
                <w:b/>
                <w:bCs/>
                <w:sz w:val="20"/>
                <w:szCs w:val="20"/>
              </w:rPr>
            </w:pPr>
            <w:r w:rsidRPr="005D324B">
              <w:rPr>
                <w:rFonts w:asciiTheme="minorHAnsi" w:hAnsiTheme="minorHAnsi" w:cs="Arial"/>
                <w:b/>
                <w:bCs/>
                <w:sz w:val="20"/>
                <w:szCs w:val="20"/>
              </w:rPr>
              <w:t>Αποτ</w:t>
            </w:r>
            <w:r w:rsidR="005D324B">
              <w:rPr>
                <w:rFonts w:asciiTheme="minorHAnsi" w:hAnsiTheme="minorHAnsi" w:cs="Arial"/>
                <w:b/>
                <w:bCs/>
                <w:sz w:val="20"/>
                <w:szCs w:val="20"/>
              </w:rPr>
              <w:t>έλεσμα</w:t>
            </w:r>
            <w:r w:rsidRPr="005D324B">
              <w:rPr>
                <w:rFonts w:asciiTheme="minorHAnsi" w:hAnsiTheme="minorHAnsi" w:cs="Arial"/>
                <w:b/>
                <w:bCs/>
                <w:sz w:val="20"/>
                <w:szCs w:val="20"/>
              </w:rPr>
              <w:t xml:space="preserve"> προ τόκων</w:t>
            </w:r>
            <w:r w:rsidR="005D324B">
              <w:rPr>
                <w:rFonts w:asciiTheme="minorHAnsi" w:hAnsiTheme="minorHAnsi" w:cs="Arial"/>
                <w:b/>
                <w:bCs/>
                <w:sz w:val="20"/>
                <w:szCs w:val="20"/>
              </w:rPr>
              <w:t xml:space="preserve"> και φόρων</w:t>
            </w:r>
          </w:p>
        </w:tc>
        <w:tc>
          <w:tcPr>
            <w:tcW w:w="992" w:type="dxa"/>
            <w:vAlign w:val="bottom"/>
          </w:tcPr>
          <w:p w:rsidR="006140F9" w:rsidRPr="005D324B" w:rsidRDefault="006140F9" w:rsidP="00E34C4D">
            <w:pPr>
              <w:jc w:val="center"/>
              <w:rPr>
                <w:rFonts w:asciiTheme="minorHAnsi" w:hAnsiTheme="minorHAnsi" w:cs="Tahoma"/>
                <w:b/>
                <w:sz w:val="20"/>
                <w:szCs w:val="20"/>
                <w:highlight w:val="green"/>
              </w:rPr>
            </w:pPr>
          </w:p>
        </w:tc>
        <w:tc>
          <w:tcPr>
            <w:tcW w:w="1565" w:type="dxa"/>
            <w:tcBorders>
              <w:top w:val="single" w:sz="4" w:space="0" w:color="auto"/>
            </w:tcBorders>
            <w:vAlign w:val="bottom"/>
          </w:tcPr>
          <w:p w:rsidR="006140F9" w:rsidRPr="005D324B" w:rsidRDefault="00BC0125" w:rsidP="00E34C4D">
            <w:pPr>
              <w:jc w:val="right"/>
              <w:rPr>
                <w:rFonts w:asciiTheme="minorHAnsi" w:hAnsiTheme="minorHAnsi" w:cs="Arial"/>
                <w:b/>
                <w:sz w:val="20"/>
                <w:szCs w:val="20"/>
              </w:rPr>
            </w:pPr>
            <w:r>
              <w:rPr>
                <w:rFonts w:asciiTheme="minorHAnsi" w:hAnsiTheme="minorHAnsi" w:cs="Arial"/>
                <w:b/>
                <w:sz w:val="20"/>
                <w:szCs w:val="20"/>
              </w:rPr>
              <w:t>106.316,79</w:t>
            </w:r>
          </w:p>
        </w:tc>
        <w:tc>
          <w:tcPr>
            <w:tcW w:w="1565" w:type="dxa"/>
            <w:tcBorders>
              <w:top w:val="single" w:sz="4" w:space="0" w:color="auto"/>
            </w:tcBorders>
            <w:vAlign w:val="bottom"/>
          </w:tcPr>
          <w:p w:rsidR="006140F9" w:rsidRPr="005D324B" w:rsidRDefault="00BC0125" w:rsidP="00E34C4D">
            <w:pPr>
              <w:jc w:val="right"/>
              <w:rPr>
                <w:rFonts w:asciiTheme="minorHAnsi" w:hAnsiTheme="minorHAnsi" w:cs="Arial"/>
                <w:b/>
                <w:sz w:val="20"/>
                <w:szCs w:val="20"/>
              </w:rPr>
            </w:pPr>
            <w:r>
              <w:rPr>
                <w:rFonts w:asciiTheme="minorHAnsi" w:hAnsiTheme="minorHAnsi" w:cs="Arial"/>
                <w:b/>
                <w:sz w:val="20"/>
                <w:szCs w:val="20"/>
              </w:rPr>
              <w:t>-75.771,90</w:t>
            </w:r>
          </w:p>
        </w:tc>
      </w:tr>
      <w:tr w:rsidR="006140F9" w:rsidRPr="005D324B" w:rsidTr="00C713FF">
        <w:trPr>
          <w:trHeight w:val="345"/>
        </w:trPr>
        <w:tc>
          <w:tcPr>
            <w:tcW w:w="4395" w:type="dxa"/>
            <w:noWrap/>
            <w:vAlign w:val="bottom"/>
          </w:tcPr>
          <w:p w:rsidR="006140F9" w:rsidRPr="005D324B" w:rsidRDefault="006140F9" w:rsidP="00E34C4D">
            <w:pPr>
              <w:rPr>
                <w:rFonts w:asciiTheme="minorHAnsi" w:hAnsiTheme="minorHAnsi" w:cs="Arial"/>
                <w:sz w:val="20"/>
                <w:szCs w:val="20"/>
              </w:rPr>
            </w:pPr>
            <w:r w:rsidRPr="005D324B">
              <w:rPr>
                <w:rFonts w:asciiTheme="minorHAnsi" w:hAnsiTheme="minorHAnsi" w:cs="Arial"/>
                <w:sz w:val="20"/>
                <w:szCs w:val="20"/>
              </w:rPr>
              <w:t>Πιστωτικοί τόκοι και συναφή έσοδα</w:t>
            </w:r>
          </w:p>
        </w:tc>
        <w:tc>
          <w:tcPr>
            <w:tcW w:w="992" w:type="dxa"/>
            <w:vAlign w:val="bottom"/>
          </w:tcPr>
          <w:p w:rsidR="006140F9" w:rsidRPr="005D324B" w:rsidRDefault="006140F9" w:rsidP="00E34C4D">
            <w:pPr>
              <w:jc w:val="center"/>
              <w:rPr>
                <w:rFonts w:asciiTheme="minorHAnsi" w:hAnsiTheme="minorHAnsi" w:cs="Tahoma"/>
                <w:sz w:val="20"/>
                <w:szCs w:val="20"/>
                <w:highlight w:val="green"/>
              </w:rPr>
            </w:pPr>
          </w:p>
        </w:tc>
        <w:tc>
          <w:tcPr>
            <w:tcW w:w="1565" w:type="dxa"/>
            <w:vAlign w:val="bottom"/>
          </w:tcPr>
          <w:p w:rsidR="006140F9" w:rsidRPr="005D324B" w:rsidRDefault="00BC0125" w:rsidP="00E34C4D">
            <w:pPr>
              <w:jc w:val="right"/>
              <w:rPr>
                <w:rFonts w:asciiTheme="minorHAnsi" w:hAnsiTheme="minorHAnsi" w:cs="Arial"/>
                <w:sz w:val="20"/>
                <w:szCs w:val="20"/>
              </w:rPr>
            </w:pPr>
            <w:r>
              <w:rPr>
                <w:rFonts w:asciiTheme="minorHAnsi" w:hAnsiTheme="minorHAnsi" w:cs="Arial"/>
                <w:sz w:val="20"/>
                <w:szCs w:val="20"/>
              </w:rPr>
              <w:t>0,00</w:t>
            </w:r>
          </w:p>
        </w:tc>
        <w:tc>
          <w:tcPr>
            <w:tcW w:w="1565" w:type="dxa"/>
            <w:vAlign w:val="bottom"/>
          </w:tcPr>
          <w:p w:rsidR="006140F9" w:rsidRPr="005D324B" w:rsidRDefault="00BC0125" w:rsidP="00E34C4D">
            <w:pPr>
              <w:jc w:val="right"/>
              <w:rPr>
                <w:rFonts w:asciiTheme="minorHAnsi" w:hAnsiTheme="minorHAnsi" w:cs="Arial"/>
                <w:sz w:val="20"/>
                <w:szCs w:val="20"/>
              </w:rPr>
            </w:pPr>
            <w:r>
              <w:rPr>
                <w:rFonts w:asciiTheme="minorHAnsi" w:hAnsiTheme="minorHAnsi" w:cs="Arial"/>
                <w:sz w:val="20"/>
                <w:szCs w:val="20"/>
              </w:rPr>
              <w:t>0,00</w:t>
            </w:r>
          </w:p>
        </w:tc>
      </w:tr>
      <w:tr w:rsidR="006140F9" w:rsidRPr="005D324B" w:rsidTr="00C713FF">
        <w:trPr>
          <w:trHeight w:val="345"/>
        </w:trPr>
        <w:tc>
          <w:tcPr>
            <w:tcW w:w="4395" w:type="dxa"/>
            <w:noWrap/>
            <w:vAlign w:val="bottom"/>
          </w:tcPr>
          <w:p w:rsidR="006140F9" w:rsidRPr="005D324B" w:rsidRDefault="006140F9" w:rsidP="00E34C4D">
            <w:pPr>
              <w:rPr>
                <w:rFonts w:asciiTheme="minorHAnsi" w:hAnsiTheme="minorHAnsi" w:cs="Arial"/>
                <w:sz w:val="20"/>
                <w:szCs w:val="20"/>
              </w:rPr>
            </w:pPr>
            <w:r w:rsidRPr="005D324B">
              <w:rPr>
                <w:rFonts w:asciiTheme="minorHAnsi" w:hAnsiTheme="minorHAnsi" w:cs="Arial"/>
                <w:sz w:val="20"/>
                <w:szCs w:val="20"/>
              </w:rPr>
              <w:t>Χρεωστικοί τόκοι και συναφή έξοδα</w:t>
            </w:r>
          </w:p>
        </w:tc>
        <w:tc>
          <w:tcPr>
            <w:tcW w:w="992" w:type="dxa"/>
            <w:vAlign w:val="bottom"/>
          </w:tcPr>
          <w:p w:rsidR="006140F9" w:rsidRPr="005D324B" w:rsidRDefault="006140F9" w:rsidP="00E34C4D">
            <w:pPr>
              <w:jc w:val="center"/>
              <w:rPr>
                <w:rFonts w:asciiTheme="minorHAnsi" w:hAnsiTheme="minorHAnsi" w:cs="Tahoma"/>
                <w:sz w:val="20"/>
                <w:szCs w:val="20"/>
                <w:highlight w:val="green"/>
              </w:rPr>
            </w:pPr>
          </w:p>
        </w:tc>
        <w:tc>
          <w:tcPr>
            <w:tcW w:w="1565" w:type="dxa"/>
            <w:tcBorders>
              <w:bottom w:val="single" w:sz="4" w:space="0" w:color="auto"/>
            </w:tcBorders>
            <w:vAlign w:val="bottom"/>
          </w:tcPr>
          <w:p w:rsidR="006140F9" w:rsidRPr="005D324B" w:rsidRDefault="00BC0125" w:rsidP="00E34C4D">
            <w:pPr>
              <w:jc w:val="right"/>
              <w:rPr>
                <w:rFonts w:asciiTheme="minorHAnsi" w:hAnsiTheme="minorHAnsi" w:cs="Arial"/>
                <w:sz w:val="20"/>
                <w:szCs w:val="20"/>
              </w:rPr>
            </w:pPr>
            <w:r>
              <w:rPr>
                <w:rFonts w:asciiTheme="minorHAnsi" w:hAnsiTheme="minorHAnsi" w:cs="Arial"/>
                <w:sz w:val="20"/>
                <w:szCs w:val="20"/>
              </w:rPr>
              <w:t>127.741,20</w:t>
            </w:r>
          </w:p>
        </w:tc>
        <w:tc>
          <w:tcPr>
            <w:tcW w:w="1565" w:type="dxa"/>
            <w:tcBorders>
              <w:bottom w:val="single" w:sz="4" w:space="0" w:color="auto"/>
            </w:tcBorders>
            <w:vAlign w:val="bottom"/>
          </w:tcPr>
          <w:p w:rsidR="006140F9" w:rsidRPr="005D324B" w:rsidRDefault="00BC0125" w:rsidP="00E34C4D">
            <w:pPr>
              <w:jc w:val="right"/>
              <w:rPr>
                <w:rFonts w:asciiTheme="minorHAnsi" w:hAnsiTheme="minorHAnsi" w:cs="Arial"/>
                <w:sz w:val="20"/>
                <w:szCs w:val="20"/>
              </w:rPr>
            </w:pPr>
            <w:r>
              <w:rPr>
                <w:rFonts w:asciiTheme="minorHAnsi" w:hAnsiTheme="minorHAnsi" w:cs="Arial"/>
                <w:sz w:val="20"/>
                <w:szCs w:val="20"/>
              </w:rPr>
              <w:t>95.859,14</w:t>
            </w:r>
          </w:p>
        </w:tc>
      </w:tr>
      <w:tr w:rsidR="006140F9" w:rsidRPr="005D324B" w:rsidTr="00C713FF">
        <w:trPr>
          <w:trHeight w:val="345"/>
        </w:trPr>
        <w:tc>
          <w:tcPr>
            <w:tcW w:w="4395" w:type="dxa"/>
            <w:noWrap/>
            <w:vAlign w:val="bottom"/>
          </w:tcPr>
          <w:p w:rsidR="006140F9" w:rsidRPr="005D324B" w:rsidRDefault="006140F9" w:rsidP="005D324B">
            <w:pPr>
              <w:rPr>
                <w:rFonts w:asciiTheme="minorHAnsi" w:hAnsiTheme="minorHAnsi" w:cs="Arial"/>
                <w:b/>
                <w:bCs/>
                <w:sz w:val="20"/>
                <w:szCs w:val="20"/>
              </w:rPr>
            </w:pPr>
            <w:r w:rsidRPr="005D324B">
              <w:rPr>
                <w:rFonts w:asciiTheme="minorHAnsi" w:hAnsiTheme="minorHAnsi" w:cs="Arial"/>
                <w:b/>
                <w:bCs/>
                <w:sz w:val="20"/>
                <w:szCs w:val="20"/>
              </w:rPr>
              <w:t>Αποτ</w:t>
            </w:r>
            <w:r w:rsidR="005D324B">
              <w:rPr>
                <w:rFonts w:asciiTheme="minorHAnsi" w:hAnsiTheme="minorHAnsi" w:cs="Arial"/>
                <w:b/>
                <w:bCs/>
                <w:sz w:val="20"/>
                <w:szCs w:val="20"/>
              </w:rPr>
              <w:t>έλεσμα</w:t>
            </w:r>
            <w:r w:rsidRPr="005D324B">
              <w:rPr>
                <w:rFonts w:asciiTheme="minorHAnsi" w:hAnsiTheme="minorHAnsi" w:cs="Arial"/>
                <w:b/>
                <w:bCs/>
                <w:sz w:val="20"/>
                <w:szCs w:val="20"/>
              </w:rPr>
              <w:t xml:space="preserve"> προ φόρων</w:t>
            </w:r>
          </w:p>
        </w:tc>
        <w:tc>
          <w:tcPr>
            <w:tcW w:w="992" w:type="dxa"/>
            <w:vAlign w:val="bottom"/>
          </w:tcPr>
          <w:p w:rsidR="006140F9" w:rsidRPr="005D324B" w:rsidRDefault="006140F9" w:rsidP="00E34C4D">
            <w:pPr>
              <w:jc w:val="center"/>
              <w:rPr>
                <w:rFonts w:asciiTheme="minorHAnsi" w:hAnsiTheme="minorHAnsi" w:cs="Tahoma"/>
                <w:b/>
                <w:bCs/>
                <w:sz w:val="20"/>
                <w:szCs w:val="20"/>
                <w:highlight w:val="green"/>
              </w:rPr>
            </w:pPr>
          </w:p>
        </w:tc>
        <w:tc>
          <w:tcPr>
            <w:tcW w:w="1565" w:type="dxa"/>
            <w:tcBorders>
              <w:top w:val="single" w:sz="4" w:space="0" w:color="auto"/>
            </w:tcBorders>
            <w:vAlign w:val="bottom"/>
          </w:tcPr>
          <w:p w:rsidR="006140F9" w:rsidRPr="005D324B" w:rsidRDefault="00BC0125" w:rsidP="00E34C4D">
            <w:pPr>
              <w:jc w:val="right"/>
              <w:rPr>
                <w:rFonts w:asciiTheme="minorHAnsi" w:hAnsiTheme="minorHAnsi" w:cs="Arial"/>
                <w:b/>
                <w:bCs/>
                <w:sz w:val="20"/>
                <w:szCs w:val="20"/>
              </w:rPr>
            </w:pPr>
            <w:r>
              <w:rPr>
                <w:rFonts w:asciiTheme="minorHAnsi" w:hAnsiTheme="minorHAnsi" w:cs="Arial"/>
                <w:b/>
                <w:bCs/>
                <w:sz w:val="20"/>
                <w:szCs w:val="20"/>
              </w:rPr>
              <w:t>-21.424,41</w:t>
            </w:r>
          </w:p>
        </w:tc>
        <w:tc>
          <w:tcPr>
            <w:tcW w:w="1565" w:type="dxa"/>
            <w:tcBorders>
              <w:top w:val="single" w:sz="4" w:space="0" w:color="auto"/>
            </w:tcBorders>
            <w:vAlign w:val="bottom"/>
          </w:tcPr>
          <w:p w:rsidR="006140F9" w:rsidRPr="005D324B" w:rsidRDefault="00BC0125" w:rsidP="00E34C4D">
            <w:pPr>
              <w:jc w:val="right"/>
              <w:rPr>
                <w:rFonts w:asciiTheme="minorHAnsi" w:hAnsiTheme="minorHAnsi" w:cs="Arial"/>
                <w:b/>
                <w:bCs/>
                <w:sz w:val="20"/>
                <w:szCs w:val="20"/>
              </w:rPr>
            </w:pPr>
            <w:r>
              <w:rPr>
                <w:rFonts w:asciiTheme="minorHAnsi" w:hAnsiTheme="minorHAnsi" w:cs="Arial"/>
                <w:b/>
                <w:bCs/>
                <w:sz w:val="20"/>
                <w:szCs w:val="20"/>
              </w:rPr>
              <w:t>-171.631,04</w:t>
            </w:r>
          </w:p>
        </w:tc>
      </w:tr>
      <w:tr w:rsidR="006140F9" w:rsidRPr="005D324B" w:rsidTr="00C713FF">
        <w:trPr>
          <w:trHeight w:val="345"/>
        </w:trPr>
        <w:tc>
          <w:tcPr>
            <w:tcW w:w="4395" w:type="dxa"/>
            <w:noWrap/>
            <w:vAlign w:val="bottom"/>
          </w:tcPr>
          <w:p w:rsidR="006140F9" w:rsidRPr="005D324B" w:rsidRDefault="006140F9" w:rsidP="006140F9">
            <w:pPr>
              <w:rPr>
                <w:rFonts w:asciiTheme="minorHAnsi" w:hAnsiTheme="minorHAnsi" w:cs="Arial"/>
                <w:sz w:val="20"/>
                <w:szCs w:val="20"/>
              </w:rPr>
            </w:pPr>
            <w:r w:rsidRPr="005D324B">
              <w:rPr>
                <w:rFonts w:asciiTheme="minorHAnsi" w:hAnsiTheme="minorHAnsi" w:cs="Arial"/>
                <w:sz w:val="20"/>
                <w:szCs w:val="20"/>
              </w:rPr>
              <w:t>Φόροι εισοδήματος</w:t>
            </w:r>
          </w:p>
        </w:tc>
        <w:tc>
          <w:tcPr>
            <w:tcW w:w="992" w:type="dxa"/>
            <w:vAlign w:val="bottom"/>
          </w:tcPr>
          <w:p w:rsidR="006140F9" w:rsidRPr="005D324B" w:rsidRDefault="006140F9" w:rsidP="00E34C4D">
            <w:pPr>
              <w:jc w:val="center"/>
              <w:rPr>
                <w:rFonts w:asciiTheme="minorHAnsi" w:hAnsiTheme="minorHAnsi" w:cs="Tahoma"/>
                <w:sz w:val="20"/>
                <w:szCs w:val="20"/>
                <w:highlight w:val="green"/>
                <w:lang w:val="en-GB"/>
              </w:rPr>
            </w:pPr>
          </w:p>
        </w:tc>
        <w:tc>
          <w:tcPr>
            <w:tcW w:w="1565" w:type="dxa"/>
            <w:tcBorders>
              <w:bottom w:val="single" w:sz="4" w:space="0" w:color="auto"/>
            </w:tcBorders>
            <w:vAlign w:val="bottom"/>
          </w:tcPr>
          <w:p w:rsidR="006140F9" w:rsidRPr="005D324B" w:rsidRDefault="00BC0125" w:rsidP="00E34C4D">
            <w:pPr>
              <w:jc w:val="right"/>
              <w:rPr>
                <w:rFonts w:asciiTheme="minorHAnsi" w:hAnsiTheme="minorHAnsi" w:cs="Arial"/>
                <w:sz w:val="20"/>
                <w:szCs w:val="20"/>
              </w:rPr>
            </w:pPr>
            <w:r>
              <w:rPr>
                <w:rFonts w:asciiTheme="minorHAnsi" w:hAnsiTheme="minorHAnsi" w:cs="Arial"/>
                <w:sz w:val="20"/>
                <w:szCs w:val="20"/>
              </w:rPr>
              <w:t>0,00</w:t>
            </w:r>
          </w:p>
        </w:tc>
        <w:tc>
          <w:tcPr>
            <w:tcW w:w="1565" w:type="dxa"/>
            <w:tcBorders>
              <w:bottom w:val="single" w:sz="4" w:space="0" w:color="auto"/>
            </w:tcBorders>
            <w:vAlign w:val="bottom"/>
          </w:tcPr>
          <w:p w:rsidR="006140F9" w:rsidRPr="005D324B" w:rsidRDefault="00BC0125" w:rsidP="00E34C4D">
            <w:pPr>
              <w:jc w:val="right"/>
              <w:rPr>
                <w:rFonts w:asciiTheme="minorHAnsi" w:hAnsiTheme="minorHAnsi" w:cs="Arial"/>
                <w:sz w:val="20"/>
                <w:szCs w:val="20"/>
              </w:rPr>
            </w:pPr>
            <w:r>
              <w:rPr>
                <w:rFonts w:asciiTheme="minorHAnsi" w:hAnsiTheme="minorHAnsi" w:cs="Arial"/>
                <w:sz w:val="20"/>
                <w:szCs w:val="20"/>
              </w:rPr>
              <w:t>0,00</w:t>
            </w:r>
          </w:p>
        </w:tc>
      </w:tr>
      <w:tr w:rsidR="006140F9" w:rsidRPr="005D324B" w:rsidTr="00C713FF">
        <w:trPr>
          <w:trHeight w:val="345"/>
        </w:trPr>
        <w:tc>
          <w:tcPr>
            <w:tcW w:w="4395" w:type="dxa"/>
            <w:noWrap/>
            <w:vAlign w:val="bottom"/>
          </w:tcPr>
          <w:p w:rsidR="006140F9" w:rsidRPr="005D324B" w:rsidRDefault="006140F9" w:rsidP="00E34C4D">
            <w:pPr>
              <w:rPr>
                <w:rFonts w:asciiTheme="minorHAnsi" w:hAnsiTheme="minorHAnsi" w:cs="Arial"/>
                <w:b/>
                <w:bCs/>
                <w:sz w:val="20"/>
                <w:szCs w:val="20"/>
              </w:rPr>
            </w:pPr>
            <w:r w:rsidRPr="005D324B">
              <w:rPr>
                <w:rFonts w:asciiTheme="minorHAnsi" w:hAnsiTheme="minorHAnsi" w:cs="Arial"/>
                <w:b/>
                <w:bCs/>
                <w:sz w:val="20"/>
                <w:szCs w:val="20"/>
              </w:rPr>
              <w:t>Αποτέλεσμα περιόδου μετά από φόρους</w:t>
            </w:r>
          </w:p>
        </w:tc>
        <w:tc>
          <w:tcPr>
            <w:tcW w:w="992" w:type="dxa"/>
            <w:vAlign w:val="bottom"/>
          </w:tcPr>
          <w:p w:rsidR="006140F9" w:rsidRPr="005D324B" w:rsidRDefault="006140F9" w:rsidP="00E34C4D">
            <w:pPr>
              <w:jc w:val="center"/>
              <w:rPr>
                <w:rFonts w:asciiTheme="minorHAnsi" w:hAnsiTheme="minorHAnsi" w:cs="Tahoma"/>
                <w:bCs/>
                <w:sz w:val="20"/>
                <w:szCs w:val="20"/>
                <w:highlight w:val="green"/>
              </w:rPr>
            </w:pPr>
          </w:p>
        </w:tc>
        <w:tc>
          <w:tcPr>
            <w:tcW w:w="1565" w:type="dxa"/>
            <w:tcBorders>
              <w:top w:val="single" w:sz="4" w:space="0" w:color="auto"/>
              <w:bottom w:val="double" w:sz="4" w:space="0" w:color="auto"/>
            </w:tcBorders>
            <w:vAlign w:val="bottom"/>
          </w:tcPr>
          <w:p w:rsidR="006140F9" w:rsidRPr="005D324B" w:rsidRDefault="00BC0125" w:rsidP="00E34C4D">
            <w:pPr>
              <w:jc w:val="right"/>
              <w:rPr>
                <w:rFonts w:asciiTheme="minorHAnsi" w:hAnsiTheme="minorHAnsi" w:cs="Arial"/>
                <w:b/>
                <w:bCs/>
                <w:sz w:val="20"/>
                <w:szCs w:val="20"/>
              </w:rPr>
            </w:pPr>
            <w:r>
              <w:rPr>
                <w:rFonts w:asciiTheme="minorHAnsi" w:hAnsiTheme="minorHAnsi" w:cs="Arial"/>
                <w:b/>
                <w:bCs/>
                <w:sz w:val="20"/>
                <w:szCs w:val="20"/>
              </w:rPr>
              <w:t>-21.424,41</w:t>
            </w:r>
          </w:p>
        </w:tc>
        <w:tc>
          <w:tcPr>
            <w:tcW w:w="1565" w:type="dxa"/>
            <w:tcBorders>
              <w:top w:val="single" w:sz="4" w:space="0" w:color="auto"/>
              <w:bottom w:val="double" w:sz="4" w:space="0" w:color="auto"/>
            </w:tcBorders>
            <w:vAlign w:val="bottom"/>
          </w:tcPr>
          <w:p w:rsidR="006140F9" w:rsidRPr="005D324B" w:rsidRDefault="00BC0125" w:rsidP="00E34C4D">
            <w:pPr>
              <w:jc w:val="right"/>
              <w:rPr>
                <w:rFonts w:asciiTheme="minorHAnsi" w:hAnsiTheme="minorHAnsi" w:cs="Arial"/>
                <w:b/>
                <w:bCs/>
                <w:sz w:val="20"/>
                <w:szCs w:val="20"/>
              </w:rPr>
            </w:pPr>
            <w:r>
              <w:rPr>
                <w:rFonts w:asciiTheme="minorHAnsi" w:hAnsiTheme="minorHAnsi" w:cs="Arial"/>
                <w:b/>
                <w:bCs/>
                <w:sz w:val="20"/>
                <w:szCs w:val="20"/>
              </w:rPr>
              <w:t>-171.631,04</w:t>
            </w:r>
          </w:p>
        </w:tc>
      </w:tr>
    </w:tbl>
    <w:p w:rsidR="00F77FA8" w:rsidRPr="00D97FDE" w:rsidRDefault="00F77FA8" w:rsidP="00636132">
      <w:pPr>
        <w:shd w:val="clear" w:color="auto" w:fill="FFFFFF"/>
        <w:spacing w:after="200" w:line="276" w:lineRule="auto"/>
        <w:ind w:left="5" w:right="14" w:hanging="5"/>
        <w:rPr>
          <w:rFonts w:asciiTheme="minorHAnsi" w:hAnsiTheme="minorHAnsi"/>
          <w:b/>
          <w:sz w:val="20"/>
          <w:szCs w:val="20"/>
        </w:rPr>
      </w:pPr>
    </w:p>
    <w:p w:rsidR="00F77FA8" w:rsidRPr="00D97FDE" w:rsidRDefault="00F77FA8" w:rsidP="00FF3764">
      <w:pPr>
        <w:shd w:val="clear" w:color="auto" w:fill="FFFFFF"/>
        <w:spacing w:after="200" w:line="276" w:lineRule="auto"/>
        <w:ind w:right="14"/>
        <w:rPr>
          <w:rFonts w:asciiTheme="minorHAnsi" w:hAnsiTheme="minorHAnsi"/>
          <w:b/>
          <w:sz w:val="20"/>
          <w:szCs w:val="20"/>
        </w:rPr>
      </w:pPr>
    </w:p>
    <w:p w:rsidR="00F77FA8" w:rsidRPr="00D97FDE" w:rsidRDefault="00F77FA8" w:rsidP="00FF3764">
      <w:pPr>
        <w:shd w:val="clear" w:color="auto" w:fill="FFFFFF"/>
        <w:spacing w:after="200" w:line="276" w:lineRule="auto"/>
        <w:ind w:right="14"/>
        <w:rPr>
          <w:rFonts w:asciiTheme="minorHAnsi" w:hAnsiTheme="minorHAnsi"/>
          <w:b/>
          <w:sz w:val="20"/>
          <w:szCs w:val="20"/>
        </w:rPr>
      </w:pPr>
    </w:p>
    <w:p w:rsidR="00F77FA8" w:rsidRPr="00D97FDE" w:rsidRDefault="00F77FA8" w:rsidP="00B82D0D">
      <w:pPr>
        <w:shd w:val="clear" w:color="auto" w:fill="FFFFFF"/>
        <w:spacing w:after="200" w:line="276" w:lineRule="auto"/>
        <w:ind w:left="5" w:right="14" w:hanging="5"/>
        <w:jc w:val="center"/>
        <w:rPr>
          <w:rFonts w:asciiTheme="minorHAnsi" w:hAnsiTheme="minorHAnsi"/>
          <w:b/>
          <w:sz w:val="20"/>
          <w:szCs w:val="20"/>
        </w:rPr>
        <w:sectPr w:rsidR="00F77FA8" w:rsidRPr="00D97FDE" w:rsidSect="00890869">
          <w:footerReference w:type="even" r:id="rId9"/>
          <w:footerReference w:type="default" r:id="rId10"/>
          <w:pgSz w:w="11906" w:h="16838"/>
          <w:pgMar w:top="1418" w:right="1418" w:bottom="1418" w:left="1560" w:header="709" w:footer="804" w:gutter="0"/>
          <w:cols w:space="708"/>
          <w:titlePg/>
          <w:docGrid w:linePitch="360"/>
        </w:sectPr>
      </w:pPr>
    </w:p>
    <w:p w:rsidR="0077094D" w:rsidRPr="00D97FDE" w:rsidRDefault="00792AFF" w:rsidP="0077094D">
      <w:pPr>
        <w:pStyle w:val="1"/>
        <w:rPr>
          <w:rFonts w:asciiTheme="minorHAnsi" w:hAnsiTheme="minorHAnsi"/>
          <w:sz w:val="28"/>
          <w:szCs w:val="28"/>
        </w:rPr>
      </w:pPr>
      <w:bookmarkStart w:id="5" w:name="_Toc456189015"/>
      <w:r w:rsidRPr="00D97FDE">
        <w:rPr>
          <w:rFonts w:asciiTheme="minorHAnsi" w:hAnsiTheme="minorHAnsi"/>
          <w:sz w:val="28"/>
          <w:szCs w:val="28"/>
        </w:rPr>
        <w:lastRenderedPageBreak/>
        <w:t>Προσάρτημα (σημειώσεις) επί των χρηματοοικονομικών καταστάσεων</w:t>
      </w:r>
      <w:r w:rsidR="00B3587C" w:rsidRPr="00D97FDE">
        <w:rPr>
          <w:rFonts w:asciiTheme="minorHAnsi" w:hAnsiTheme="minorHAnsi"/>
          <w:sz w:val="28"/>
          <w:szCs w:val="28"/>
        </w:rPr>
        <w:t xml:space="preserve"> </w:t>
      </w:r>
      <w:bookmarkStart w:id="6" w:name="_Toc447633678"/>
      <w:r w:rsidR="00F14C81" w:rsidRPr="00D97FDE">
        <w:rPr>
          <w:rFonts w:asciiTheme="minorHAnsi" w:hAnsiTheme="minorHAnsi"/>
          <w:sz w:val="28"/>
          <w:szCs w:val="28"/>
        </w:rPr>
        <w:br/>
      </w:r>
      <w:r w:rsidR="00B3587C" w:rsidRPr="00D97FDE">
        <w:rPr>
          <w:rFonts w:asciiTheme="minorHAnsi" w:hAnsiTheme="minorHAnsi"/>
          <w:sz w:val="28"/>
          <w:szCs w:val="28"/>
        </w:rPr>
        <w:t>της</w:t>
      </w:r>
      <w:bookmarkEnd w:id="6"/>
      <w:r w:rsidR="00B3587C" w:rsidRPr="00D97FDE">
        <w:rPr>
          <w:rFonts w:asciiTheme="minorHAnsi" w:hAnsiTheme="minorHAnsi"/>
          <w:sz w:val="28"/>
          <w:szCs w:val="28"/>
        </w:rPr>
        <w:t xml:space="preserve"> </w:t>
      </w:r>
      <w:bookmarkStart w:id="7" w:name="_Toc447633679"/>
      <w:r w:rsidR="00CF5065" w:rsidRPr="00D97FDE">
        <w:rPr>
          <w:rFonts w:asciiTheme="minorHAnsi" w:hAnsiTheme="minorHAnsi"/>
          <w:sz w:val="28"/>
          <w:szCs w:val="28"/>
        </w:rPr>
        <w:t xml:space="preserve"> </w:t>
      </w:r>
      <w:r w:rsidR="00B3587C" w:rsidRPr="00D97FDE">
        <w:rPr>
          <w:rFonts w:asciiTheme="minorHAnsi" w:hAnsiTheme="minorHAnsi"/>
          <w:sz w:val="28"/>
          <w:szCs w:val="28"/>
        </w:rPr>
        <w:t>31ης Δεκεμβρίου 2</w:t>
      </w:r>
      <w:bookmarkEnd w:id="7"/>
      <w:r w:rsidR="00CF5065" w:rsidRPr="00D97FDE">
        <w:rPr>
          <w:rFonts w:asciiTheme="minorHAnsi" w:hAnsiTheme="minorHAnsi"/>
          <w:sz w:val="28"/>
          <w:szCs w:val="28"/>
        </w:rPr>
        <w:t>015</w:t>
      </w:r>
      <w:bookmarkEnd w:id="5"/>
    </w:p>
    <w:p w:rsidR="00792AFF" w:rsidRPr="00D97FDE" w:rsidRDefault="0077094D" w:rsidP="0077094D">
      <w:pPr>
        <w:pStyle w:val="1"/>
        <w:rPr>
          <w:rFonts w:asciiTheme="minorHAnsi" w:hAnsiTheme="minorHAnsi"/>
          <w:sz w:val="28"/>
          <w:szCs w:val="28"/>
        </w:rPr>
      </w:pPr>
      <w:bookmarkStart w:id="8" w:name="_Toc447633680"/>
      <w:bookmarkStart w:id="9" w:name="_Toc449904416"/>
      <w:bookmarkStart w:id="10" w:name="_Toc456189016"/>
      <w:r w:rsidRPr="00D97FDE">
        <w:rPr>
          <w:rFonts w:asciiTheme="minorHAnsi" w:hAnsiTheme="minorHAnsi"/>
          <w:sz w:val="28"/>
          <w:szCs w:val="28"/>
        </w:rPr>
        <w:t>(Σύμφωνα με όσα προβλέπονται στο άρθρο 29 του Ν.4308/2014)</w:t>
      </w:r>
      <w:bookmarkEnd w:id="8"/>
      <w:bookmarkEnd w:id="9"/>
      <w:bookmarkEnd w:id="10"/>
    </w:p>
    <w:p w:rsidR="0075005E" w:rsidRPr="00D97FDE" w:rsidRDefault="0075005E" w:rsidP="0075005E">
      <w:pPr>
        <w:rPr>
          <w:rFonts w:asciiTheme="minorHAnsi" w:hAnsiTheme="minorHAnsi"/>
          <w:sz w:val="22"/>
          <w:szCs w:val="22"/>
          <w:lang w:eastAsia="en-US"/>
        </w:rPr>
      </w:pPr>
    </w:p>
    <w:p w:rsidR="004A2266" w:rsidRPr="00D97FDE" w:rsidRDefault="004A2266" w:rsidP="004A2266">
      <w:pPr>
        <w:rPr>
          <w:rFonts w:asciiTheme="minorHAnsi" w:hAnsiTheme="minorHAnsi"/>
          <w:sz w:val="22"/>
          <w:szCs w:val="22"/>
          <w:lang w:eastAsia="en-US"/>
        </w:rPr>
      </w:pPr>
    </w:p>
    <w:p w:rsidR="00FF2F42" w:rsidRPr="00D97FDE" w:rsidRDefault="00FF2F42" w:rsidP="00EA17C8">
      <w:pPr>
        <w:pStyle w:val="1"/>
        <w:spacing w:after="160"/>
        <w:jc w:val="left"/>
        <w:rPr>
          <w:rFonts w:asciiTheme="minorHAnsi" w:hAnsiTheme="minorHAnsi"/>
          <w:sz w:val="22"/>
          <w:szCs w:val="22"/>
        </w:rPr>
      </w:pPr>
      <w:bookmarkStart w:id="11" w:name="_Toc456189017"/>
      <w:bookmarkEnd w:id="0"/>
      <w:r w:rsidRPr="00D97FDE">
        <w:rPr>
          <w:rFonts w:asciiTheme="minorHAnsi" w:hAnsiTheme="minorHAnsi"/>
          <w:sz w:val="22"/>
          <w:szCs w:val="22"/>
        </w:rPr>
        <w:t>﻿1. Π</w:t>
      </w:r>
      <w:r w:rsidR="007C7A23" w:rsidRPr="00D97FDE">
        <w:rPr>
          <w:rFonts w:asciiTheme="minorHAnsi" w:hAnsiTheme="minorHAnsi"/>
          <w:sz w:val="22"/>
          <w:szCs w:val="22"/>
        </w:rPr>
        <w:t xml:space="preserve">ληροφορίες σχετικές με την </w:t>
      </w:r>
      <w:r w:rsidR="00F2647B" w:rsidRPr="00D97FDE">
        <w:rPr>
          <w:rFonts w:asciiTheme="minorHAnsi" w:hAnsiTheme="minorHAnsi"/>
          <w:sz w:val="22"/>
          <w:szCs w:val="22"/>
        </w:rPr>
        <w:t>Εταιρεία</w:t>
      </w:r>
      <w:bookmarkEnd w:id="11"/>
    </w:p>
    <w:p w:rsidR="00FF2F42" w:rsidRPr="00E34C4D" w:rsidRDefault="00670839" w:rsidP="00CF5065">
      <w:pPr>
        <w:shd w:val="clear" w:color="auto" w:fill="FFFFFF"/>
        <w:spacing w:after="160" w:line="276" w:lineRule="auto"/>
        <w:ind w:left="851" w:right="14" w:hanging="284"/>
        <w:rPr>
          <w:rFonts w:asciiTheme="minorHAnsi" w:hAnsiTheme="minorHAnsi"/>
          <w:sz w:val="22"/>
          <w:szCs w:val="22"/>
        </w:rPr>
      </w:pPr>
      <w:r w:rsidRPr="00D97FDE">
        <w:rPr>
          <w:rFonts w:asciiTheme="minorHAnsi" w:hAnsiTheme="minorHAnsi"/>
          <w:sz w:val="22"/>
          <w:szCs w:val="22"/>
        </w:rPr>
        <w:t>α</w:t>
      </w:r>
      <w:r w:rsidRPr="00E34C4D">
        <w:rPr>
          <w:rFonts w:asciiTheme="minorHAnsi" w:hAnsiTheme="minorHAnsi"/>
          <w:sz w:val="22"/>
          <w:szCs w:val="22"/>
        </w:rPr>
        <w:t xml:space="preserve">) </w:t>
      </w:r>
      <w:r w:rsidR="00FF2F42" w:rsidRPr="00D97FDE">
        <w:rPr>
          <w:rFonts w:asciiTheme="minorHAnsi" w:hAnsiTheme="minorHAnsi"/>
          <w:sz w:val="22"/>
          <w:szCs w:val="22"/>
        </w:rPr>
        <w:t>Επωνυμία</w:t>
      </w:r>
      <w:r w:rsidR="00FF2F42" w:rsidRPr="00E34C4D">
        <w:rPr>
          <w:rFonts w:asciiTheme="minorHAnsi" w:hAnsiTheme="minorHAnsi"/>
          <w:sz w:val="22"/>
          <w:szCs w:val="22"/>
        </w:rPr>
        <w:t xml:space="preserve">: </w:t>
      </w:r>
      <w:r w:rsidR="00D97FDE" w:rsidRPr="00E34C4D">
        <w:rPr>
          <w:rFonts w:asciiTheme="minorHAnsi" w:hAnsiTheme="minorHAnsi"/>
          <w:bCs/>
          <w:color w:val="00000A"/>
          <w:kern w:val="1"/>
          <w:sz w:val="22"/>
          <w:szCs w:val="22"/>
        </w:rPr>
        <w:t xml:space="preserve"> </w:t>
      </w:r>
      <w:r w:rsidR="003A56E8">
        <w:rPr>
          <w:rFonts w:asciiTheme="minorHAnsi" w:hAnsiTheme="minorHAnsi"/>
          <w:bCs/>
          <w:color w:val="00000A"/>
          <w:kern w:val="1"/>
          <w:sz w:val="22"/>
          <w:szCs w:val="22"/>
        </w:rPr>
        <w:t>«ΕΤΑΙΡΕΙΑ ΦΟΡΤΗΓΩΝ ΑΥΤΟΚΙΝΗΤΩΝ ΜΥΤΙΛΗΝΗΣ (ΕΦΑΜ ) ΕΘΝΙΚΕΣ ΜΕΤΑΦΟΡΕΣ Α.Ε»</w:t>
      </w:r>
      <w:r w:rsidR="00D97FDE" w:rsidRPr="00E34C4D">
        <w:rPr>
          <w:rFonts w:asciiTheme="minorHAnsi" w:hAnsiTheme="minorHAnsi"/>
          <w:bCs/>
          <w:color w:val="00000A"/>
          <w:kern w:val="1"/>
          <w:sz w:val="22"/>
          <w:szCs w:val="22"/>
        </w:rPr>
        <w:t>.</w:t>
      </w:r>
    </w:p>
    <w:p w:rsidR="00FF2F42" w:rsidRPr="00D97FDE" w:rsidRDefault="00FF2F42" w:rsidP="00EA17C8">
      <w:pPr>
        <w:shd w:val="clear" w:color="auto" w:fill="FFFFFF"/>
        <w:spacing w:after="160" w:line="276" w:lineRule="auto"/>
        <w:ind w:left="851" w:right="14" w:hanging="284"/>
        <w:jc w:val="both"/>
        <w:rPr>
          <w:rFonts w:asciiTheme="minorHAnsi" w:hAnsiTheme="minorHAnsi"/>
          <w:sz w:val="22"/>
          <w:szCs w:val="22"/>
        </w:rPr>
      </w:pPr>
      <w:r w:rsidRPr="00D97FDE">
        <w:rPr>
          <w:rFonts w:asciiTheme="minorHAnsi" w:hAnsiTheme="minorHAnsi"/>
          <w:sz w:val="22"/>
          <w:szCs w:val="22"/>
        </w:rPr>
        <w:t xml:space="preserve">β) Νομικός τύπος: </w:t>
      </w:r>
      <w:r w:rsidRPr="00D97FDE">
        <w:rPr>
          <w:rStyle w:val="FontStyle49"/>
          <w:rFonts w:asciiTheme="minorHAnsi" w:hAnsiTheme="minorHAnsi"/>
          <w:b w:val="0"/>
          <w:sz w:val="22"/>
          <w:szCs w:val="22"/>
        </w:rPr>
        <w:t>Ανώνυμη εταιρεία.</w:t>
      </w:r>
    </w:p>
    <w:p w:rsidR="00FF2F42" w:rsidRPr="00D97FDE" w:rsidRDefault="00FF2F42" w:rsidP="00EA17C8">
      <w:pPr>
        <w:shd w:val="clear" w:color="auto" w:fill="FFFFFF"/>
        <w:spacing w:after="160" w:line="276" w:lineRule="auto"/>
        <w:ind w:left="851" w:right="14" w:hanging="284"/>
        <w:jc w:val="both"/>
        <w:rPr>
          <w:rFonts w:asciiTheme="minorHAnsi" w:hAnsiTheme="minorHAnsi"/>
          <w:sz w:val="22"/>
          <w:szCs w:val="22"/>
        </w:rPr>
      </w:pPr>
      <w:r w:rsidRPr="00D97FDE">
        <w:rPr>
          <w:rFonts w:asciiTheme="minorHAnsi" w:hAnsiTheme="minorHAnsi"/>
          <w:sz w:val="22"/>
          <w:szCs w:val="22"/>
        </w:rPr>
        <w:t>γ) Περίοδος αναφοράς: 1.1.20</w:t>
      </w:r>
      <w:r w:rsidR="00CF5065" w:rsidRPr="00D97FDE">
        <w:rPr>
          <w:rFonts w:asciiTheme="minorHAnsi" w:hAnsiTheme="minorHAnsi"/>
          <w:sz w:val="22"/>
          <w:szCs w:val="22"/>
        </w:rPr>
        <w:t>15</w:t>
      </w:r>
      <w:r w:rsidRPr="00D97FDE">
        <w:rPr>
          <w:rFonts w:asciiTheme="minorHAnsi" w:hAnsiTheme="minorHAnsi"/>
          <w:sz w:val="22"/>
          <w:szCs w:val="22"/>
        </w:rPr>
        <w:t xml:space="preserve"> - 31.12.20</w:t>
      </w:r>
      <w:r w:rsidR="00CF5065" w:rsidRPr="00D97FDE">
        <w:rPr>
          <w:rFonts w:asciiTheme="minorHAnsi" w:hAnsiTheme="minorHAnsi"/>
          <w:sz w:val="22"/>
          <w:szCs w:val="22"/>
        </w:rPr>
        <w:t>15</w:t>
      </w:r>
    </w:p>
    <w:p w:rsidR="00FF2F42" w:rsidRPr="00D97FDE" w:rsidRDefault="00FF2F42" w:rsidP="00EA17C8">
      <w:pPr>
        <w:shd w:val="clear" w:color="auto" w:fill="FFFFFF"/>
        <w:spacing w:after="160" w:line="276" w:lineRule="auto"/>
        <w:ind w:left="851" w:right="14" w:hanging="284"/>
        <w:jc w:val="both"/>
        <w:rPr>
          <w:rFonts w:asciiTheme="minorHAnsi" w:hAnsiTheme="minorHAnsi"/>
          <w:sz w:val="22"/>
          <w:szCs w:val="22"/>
        </w:rPr>
      </w:pPr>
      <w:r w:rsidRPr="00D97FDE">
        <w:rPr>
          <w:rFonts w:asciiTheme="minorHAnsi" w:hAnsiTheme="minorHAnsi"/>
          <w:sz w:val="22"/>
          <w:szCs w:val="22"/>
        </w:rPr>
        <w:t xml:space="preserve">δ) </w:t>
      </w:r>
      <w:r w:rsidR="00670839" w:rsidRPr="00D97FDE">
        <w:rPr>
          <w:rFonts w:asciiTheme="minorHAnsi" w:hAnsiTheme="minorHAnsi"/>
          <w:sz w:val="22"/>
          <w:szCs w:val="22"/>
        </w:rPr>
        <w:tab/>
      </w:r>
      <w:r w:rsidRPr="00D97FDE">
        <w:rPr>
          <w:rFonts w:asciiTheme="minorHAnsi" w:hAnsiTheme="minorHAnsi"/>
          <w:sz w:val="22"/>
          <w:szCs w:val="22"/>
        </w:rPr>
        <w:t>Διεύθυνση της έδρας:</w:t>
      </w:r>
      <w:r w:rsidR="00CF5065" w:rsidRPr="00D97FDE">
        <w:rPr>
          <w:rFonts w:asciiTheme="minorHAnsi" w:hAnsiTheme="minorHAnsi"/>
          <w:sz w:val="22"/>
          <w:szCs w:val="22"/>
        </w:rPr>
        <w:t xml:space="preserve">   </w:t>
      </w:r>
      <w:r w:rsidRPr="00D97FDE">
        <w:rPr>
          <w:rFonts w:asciiTheme="minorHAnsi" w:hAnsiTheme="minorHAnsi"/>
          <w:sz w:val="22"/>
          <w:szCs w:val="22"/>
        </w:rPr>
        <w:t xml:space="preserve"> </w:t>
      </w:r>
      <w:r w:rsidR="00EB0345">
        <w:rPr>
          <w:rFonts w:asciiTheme="minorHAnsi" w:hAnsiTheme="minorHAnsi"/>
          <w:sz w:val="22"/>
          <w:szCs w:val="22"/>
        </w:rPr>
        <w:t>ΚΑΡΑ ΤΕΠΕΣ ΜΥΤΙΛΗΝΗΣ ΛΕΣΒΟΥ</w:t>
      </w:r>
    </w:p>
    <w:p w:rsidR="00FF2F42" w:rsidRPr="00D97FDE" w:rsidRDefault="00670839" w:rsidP="00EA17C8">
      <w:pPr>
        <w:shd w:val="clear" w:color="auto" w:fill="FFFFFF"/>
        <w:spacing w:after="160" w:line="276" w:lineRule="auto"/>
        <w:ind w:left="851" w:right="14" w:hanging="284"/>
        <w:jc w:val="both"/>
        <w:rPr>
          <w:rFonts w:asciiTheme="minorHAnsi" w:hAnsiTheme="minorHAnsi"/>
          <w:sz w:val="22"/>
          <w:szCs w:val="22"/>
        </w:rPr>
      </w:pPr>
      <w:r w:rsidRPr="00D97FDE">
        <w:rPr>
          <w:rFonts w:asciiTheme="minorHAnsi" w:hAnsiTheme="minorHAnsi"/>
          <w:sz w:val="22"/>
          <w:szCs w:val="22"/>
        </w:rPr>
        <w:t>ε)</w:t>
      </w:r>
      <w:r w:rsidRPr="00D97FDE">
        <w:rPr>
          <w:rFonts w:asciiTheme="minorHAnsi" w:hAnsiTheme="minorHAnsi"/>
          <w:sz w:val="22"/>
          <w:szCs w:val="22"/>
        </w:rPr>
        <w:tab/>
      </w:r>
      <w:r w:rsidR="00FF2F42" w:rsidRPr="00D97FDE">
        <w:rPr>
          <w:rFonts w:asciiTheme="minorHAnsi" w:hAnsiTheme="minorHAnsi"/>
          <w:sz w:val="22"/>
          <w:szCs w:val="22"/>
        </w:rPr>
        <w:t xml:space="preserve">Α.Μ.Α.Ε.: </w:t>
      </w:r>
      <w:r w:rsidR="00EB0345">
        <w:rPr>
          <w:rFonts w:asciiTheme="minorHAnsi" w:hAnsiTheme="minorHAnsi"/>
          <w:bCs/>
          <w:sz w:val="22"/>
          <w:szCs w:val="22"/>
        </w:rPr>
        <w:t>12474/82/Β/86/0014</w:t>
      </w:r>
    </w:p>
    <w:p w:rsidR="00FF2F42" w:rsidRPr="00D97FDE" w:rsidRDefault="00FF2F42" w:rsidP="00EA17C8">
      <w:pPr>
        <w:shd w:val="clear" w:color="auto" w:fill="FFFFFF"/>
        <w:spacing w:after="160" w:line="276" w:lineRule="auto"/>
        <w:ind w:left="131" w:right="14" w:firstLine="720"/>
        <w:jc w:val="both"/>
        <w:rPr>
          <w:rFonts w:asciiTheme="minorHAnsi" w:hAnsiTheme="minorHAnsi"/>
          <w:sz w:val="22"/>
          <w:szCs w:val="22"/>
        </w:rPr>
      </w:pPr>
      <w:r w:rsidRPr="00D97FDE">
        <w:rPr>
          <w:rFonts w:asciiTheme="minorHAnsi" w:hAnsiTheme="minorHAnsi"/>
          <w:sz w:val="22"/>
          <w:szCs w:val="22"/>
        </w:rPr>
        <w:t xml:space="preserve">ΓΕ.ΜΗ.: </w:t>
      </w:r>
      <w:r w:rsidR="00EB0345" w:rsidRPr="00EB0345">
        <w:rPr>
          <w:rFonts w:asciiTheme="minorHAnsi" w:hAnsiTheme="minorHAnsi"/>
          <w:sz w:val="22"/>
          <w:szCs w:val="22"/>
        </w:rPr>
        <w:t>078061042000</w:t>
      </w:r>
    </w:p>
    <w:p w:rsidR="00180837" w:rsidRPr="00D97FDE" w:rsidRDefault="00FF2F42" w:rsidP="00EA17C8">
      <w:pPr>
        <w:shd w:val="clear" w:color="auto" w:fill="FFFFFF"/>
        <w:spacing w:after="160" w:line="276" w:lineRule="auto"/>
        <w:ind w:left="993" w:right="14" w:hanging="426"/>
        <w:jc w:val="both"/>
        <w:rPr>
          <w:rFonts w:asciiTheme="minorHAnsi" w:hAnsiTheme="minorHAnsi"/>
          <w:sz w:val="22"/>
          <w:szCs w:val="22"/>
        </w:rPr>
      </w:pPr>
      <w:r w:rsidRPr="00EB0345">
        <w:rPr>
          <w:rFonts w:asciiTheme="minorHAnsi" w:hAnsiTheme="minorHAnsi"/>
          <w:sz w:val="22"/>
          <w:szCs w:val="22"/>
        </w:rPr>
        <w:t>στ)</w:t>
      </w:r>
      <w:r w:rsidR="00670839" w:rsidRPr="00EB0345">
        <w:rPr>
          <w:rFonts w:asciiTheme="minorHAnsi" w:hAnsiTheme="minorHAnsi"/>
          <w:sz w:val="22"/>
          <w:szCs w:val="22"/>
        </w:rPr>
        <w:tab/>
      </w:r>
      <w:r w:rsidRPr="00EB0345">
        <w:rPr>
          <w:rFonts w:asciiTheme="minorHAnsi" w:hAnsiTheme="minorHAnsi"/>
          <w:sz w:val="22"/>
          <w:szCs w:val="22"/>
        </w:rPr>
        <w:t>Η διοίκηση εκτιμά ότι η παραδοχή της συνεχιζόμενης δραστηριότ</w:t>
      </w:r>
      <w:r w:rsidR="00670839" w:rsidRPr="00EB0345">
        <w:rPr>
          <w:rFonts w:asciiTheme="minorHAnsi" w:hAnsiTheme="minorHAnsi"/>
          <w:sz w:val="22"/>
          <w:szCs w:val="22"/>
        </w:rPr>
        <w:t xml:space="preserve">ητας είναι ενδεδειγμένη για την </w:t>
      </w:r>
      <w:r w:rsidRPr="00EB0345">
        <w:rPr>
          <w:rFonts w:asciiTheme="minorHAnsi" w:hAnsiTheme="minorHAnsi"/>
          <w:sz w:val="22"/>
          <w:szCs w:val="22"/>
        </w:rPr>
        <w:t>κατάρτιση των χρηματοοικονομικών καταστάσεων.</w:t>
      </w:r>
      <w:r w:rsidRPr="00D97FDE">
        <w:rPr>
          <w:rFonts w:asciiTheme="minorHAnsi" w:hAnsiTheme="minorHAnsi"/>
          <w:sz w:val="22"/>
          <w:szCs w:val="22"/>
        </w:rPr>
        <w:t xml:space="preserve"> </w:t>
      </w:r>
    </w:p>
    <w:p w:rsidR="00FF2F42" w:rsidRPr="00D97FDE" w:rsidRDefault="00180837" w:rsidP="00EA17C8">
      <w:pPr>
        <w:shd w:val="clear" w:color="auto" w:fill="FFFFFF"/>
        <w:spacing w:after="160" w:line="276" w:lineRule="auto"/>
        <w:ind w:left="851" w:right="14" w:hanging="284"/>
        <w:jc w:val="both"/>
        <w:rPr>
          <w:rFonts w:asciiTheme="minorHAnsi" w:hAnsiTheme="minorHAnsi"/>
          <w:sz w:val="22"/>
          <w:szCs w:val="22"/>
        </w:rPr>
      </w:pPr>
      <w:r w:rsidRPr="00D97FDE">
        <w:rPr>
          <w:rFonts w:asciiTheme="minorHAnsi" w:hAnsiTheme="minorHAnsi"/>
          <w:sz w:val="22"/>
          <w:szCs w:val="22"/>
        </w:rPr>
        <w:t>ζ</w:t>
      </w:r>
      <w:r w:rsidR="00FF2F42" w:rsidRPr="00D97FDE">
        <w:rPr>
          <w:rFonts w:asciiTheme="minorHAnsi" w:hAnsiTheme="minorHAnsi"/>
          <w:sz w:val="22"/>
          <w:szCs w:val="22"/>
        </w:rPr>
        <w:t>)</w:t>
      </w:r>
      <w:r w:rsidR="00670839" w:rsidRPr="00D97FDE">
        <w:rPr>
          <w:rFonts w:asciiTheme="minorHAnsi" w:hAnsiTheme="minorHAnsi"/>
          <w:sz w:val="22"/>
          <w:szCs w:val="22"/>
        </w:rPr>
        <w:tab/>
      </w:r>
      <w:r w:rsidR="00FF2F42" w:rsidRPr="00D97FDE">
        <w:rPr>
          <w:rFonts w:asciiTheme="minorHAnsi" w:hAnsiTheme="minorHAnsi"/>
          <w:sz w:val="22"/>
          <w:szCs w:val="22"/>
        </w:rPr>
        <w:t>Η εταιρεία  ανήκει στην κατηγορία μικρή</w:t>
      </w:r>
      <w:r w:rsidR="00CF5065" w:rsidRPr="00D97FDE">
        <w:rPr>
          <w:rFonts w:asciiTheme="minorHAnsi" w:hAnsiTheme="minorHAnsi"/>
          <w:sz w:val="22"/>
          <w:szCs w:val="22"/>
        </w:rPr>
        <w:t xml:space="preserve"> </w:t>
      </w:r>
      <w:r w:rsidR="00FF2F42" w:rsidRPr="00D97FDE">
        <w:rPr>
          <w:rFonts w:asciiTheme="minorHAnsi" w:hAnsiTheme="minorHAnsi"/>
          <w:sz w:val="22"/>
          <w:szCs w:val="22"/>
        </w:rPr>
        <w:t>οντότητα.</w:t>
      </w:r>
    </w:p>
    <w:p w:rsidR="00FF2F42" w:rsidRPr="00D97FDE" w:rsidRDefault="00180837" w:rsidP="00EA17C8">
      <w:pPr>
        <w:shd w:val="clear" w:color="auto" w:fill="FFFFFF"/>
        <w:spacing w:after="160" w:line="276" w:lineRule="auto"/>
        <w:ind w:left="851" w:right="14" w:hanging="284"/>
        <w:jc w:val="both"/>
        <w:rPr>
          <w:rFonts w:asciiTheme="minorHAnsi" w:hAnsiTheme="minorHAnsi"/>
          <w:sz w:val="22"/>
          <w:szCs w:val="22"/>
        </w:rPr>
      </w:pPr>
      <w:r w:rsidRPr="00D97FDE">
        <w:rPr>
          <w:rFonts w:asciiTheme="minorHAnsi" w:hAnsiTheme="minorHAnsi"/>
          <w:sz w:val="22"/>
          <w:szCs w:val="22"/>
        </w:rPr>
        <w:t>η</w:t>
      </w:r>
      <w:r w:rsidR="00FF2F42" w:rsidRPr="00D97FDE">
        <w:rPr>
          <w:rFonts w:asciiTheme="minorHAnsi" w:hAnsiTheme="minorHAnsi"/>
          <w:sz w:val="22"/>
          <w:szCs w:val="22"/>
        </w:rPr>
        <w:t xml:space="preserve">) </w:t>
      </w:r>
      <w:r w:rsidR="00670839" w:rsidRPr="00D97FDE">
        <w:rPr>
          <w:rFonts w:asciiTheme="minorHAnsi" w:hAnsiTheme="minorHAnsi"/>
          <w:sz w:val="22"/>
          <w:szCs w:val="22"/>
        </w:rPr>
        <w:tab/>
      </w:r>
      <w:r w:rsidR="00FF2F42" w:rsidRPr="00D97FDE">
        <w:rPr>
          <w:rFonts w:asciiTheme="minorHAnsi" w:hAnsiTheme="minorHAnsi"/>
          <w:sz w:val="22"/>
          <w:szCs w:val="22"/>
        </w:rPr>
        <w:t>Η διοίκηση δηλώνει ότι οι χρηματοοικονομικές καταστάσεις έχου</w:t>
      </w:r>
      <w:r w:rsidR="00670839" w:rsidRPr="00D97FDE">
        <w:rPr>
          <w:rFonts w:asciiTheme="minorHAnsi" w:hAnsiTheme="minorHAnsi"/>
          <w:sz w:val="22"/>
          <w:szCs w:val="22"/>
        </w:rPr>
        <w:t xml:space="preserve">ν καταρτιστεί σε πλήρη συμφωνία </w:t>
      </w:r>
      <w:r w:rsidR="00FF2F42" w:rsidRPr="00D97FDE">
        <w:rPr>
          <w:rFonts w:asciiTheme="minorHAnsi" w:hAnsiTheme="minorHAnsi"/>
          <w:sz w:val="22"/>
          <w:szCs w:val="22"/>
        </w:rPr>
        <w:t>με τον παρόντα νόμο.</w:t>
      </w:r>
    </w:p>
    <w:p w:rsidR="00180837" w:rsidRPr="00D97FDE" w:rsidRDefault="00180837" w:rsidP="00EA17C8">
      <w:pPr>
        <w:shd w:val="clear" w:color="auto" w:fill="FFFFFF"/>
        <w:spacing w:after="160" w:line="276" w:lineRule="auto"/>
        <w:ind w:left="851" w:right="14" w:hanging="284"/>
        <w:jc w:val="both"/>
        <w:rPr>
          <w:rFonts w:asciiTheme="minorHAnsi" w:hAnsiTheme="minorHAnsi"/>
          <w:sz w:val="22"/>
          <w:szCs w:val="22"/>
        </w:rPr>
      </w:pPr>
      <w:r w:rsidRPr="00D97FDE">
        <w:rPr>
          <w:rFonts w:asciiTheme="minorHAnsi" w:hAnsiTheme="minorHAnsi"/>
          <w:bCs/>
          <w:sz w:val="22"/>
          <w:szCs w:val="22"/>
        </w:rPr>
        <w:t>θ</w:t>
      </w:r>
      <w:r w:rsidR="00670839" w:rsidRPr="00D97FDE">
        <w:rPr>
          <w:rFonts w:asciiTheme="minorHAnsi" w:hAnsiTheme="minorHAnsi"/>
          <w:bCs/>
          <w:sz w:val="22"/>
          <w:szCs w:val="22"/>
        </w:rPr>
        <w:t>)</w:t>
      </w:r>
      <w:r w:rsidR="00670839" w:rsidRPr="00D97FDE">
        <w:rPr>
          <w:rFonts w:asciiTheme="minorHAnsi" w:hAnsiTheme="minorHAnsi"/>
          <w:bCs/>
          <w:sz w:val="22"/>
          <w:szCs w:val="22"/>
        </w:rPr>
        <w:tab/>
      </w:r>
      <w:r w:rsidRPr="00D97FDE">
        <w:rPr>
          <w:rFonts w:asciiTheme="minorHAnsi" w:hAnsiTheme="minorHAnsi"/>
          <w:bCs/>
          <w:sz w:val="22"/>
          <w:szCs w:val="22"/>
        </w:rPr>
        <w:t>Τα ποσά των χρηματοοικονομικών</w:t>
      </w:r>
      <w:r w:rsidRPr="00D97FDE">
        <w:rPr>
          <w:rFonts w:asciiTheme="minorHAnsi" w:hAnsiTheme="minorHAnsi"/>
          <w:sz w:val="22"/>
          <w:szCs w:val="22"/>
        </w:rPr>
        <w:t xml:space="preserve"> καταστάσεων εκφράζονται σε ευρώ, που αποτελεί το λειτουργικό νόμισμα της Εταιρείας. </w:t>
      </w:r>
    </w:p>
    <w:p w:rsidR="00180837" w:rsidRPr="00D97FDE" w:rsidRDefault="00180837" w:rsidP="00EA17C8">
      <w:pPr>
        <w:shd w:val="clear" w:color="auto" w:fill="FFFFFF"/>
        <w:spacing w:after="160" w:line="276" w:lineRule="auto"/>
        <w:ind w:left="851" w:right="14" w:hanging="284"/>
        <w:jc w:val="both"/>
        <w:rPr>
          <w:rFonts w:asciiTheme="minorHAnsi" w:hAnsiTheme="minorHAnsi"/>
          <w:sz w:val="22"/>
          <w:szCs w:val="22"/>
        </w:rPr>
      </w:pPr>
      <w:r w:rsidRPr="00D97FDE">
        <w:rPr>
          <w:rFonts w:asciiTheme="minorHAnsi" w:hAnsiTheme="minorHAnsi"/>
          <w:sz w:val="22"/>
          <w:szCs w:val="22"/>
        </w:rPr>
        <w:t>ι</w:t>
      </w:r>
      <w:r w:rsidR="00670839" w:rsidRPr="00D97FDE">
        <w:rPr>
          <w:rFonts w:asciiTheme="minorHAnsi" w:hAnsiTheme="minorHAnsi"/>
          <w:sz w:val="22"/>
          <w:szCs w:val="22"/>
        </w:rPr>
        <w:t>)</w:t>
      </w:r>
      <w:r w:rsidR="00670839" w:rsidRPr="00D97FDE">
        <w:rPr>
          <w:rFonts w:asciiTheme="minorHAnsi" w:hAnsiTheme="minorHAnsi"/>
          <w:sz w:val="22"/>
          <w:szCs w:val="22"/>
        </w:rPr>
        <w:tab/>
      </w:r>
      <w:r w:rsidRPr="00D97FDE">
        <w:rPr>
          <w:rFonts w:asciiTheme="minorHAnsi" w:hAnsiTheme="minorHAnsi"/>
          <w:sz w:val="22"/>
          <w:szCs w:val="22"/>
        </w:rPr>
        <w:t>Τα ποσά δεν έχουν στρογγυλοποιηθεί εκτός αν αναφέρεται διαφορετικά.</w:t>
      </w:r>
    </w:p>
    <w:p w:rsidR="00990389" w:rsidRPr="00D97FDE" w:rsidRDefault="00990389" w:rsidP="00EA17C8">
      <w:pPr>
        <w:shd w:val="clear" w:color="auto" w:fill="FFFFFF"/>
        <w:spacing w:after="160" w:line="276" w:lineRule="auto"/>
        <w:ind w:left="851" w:right="14" w:hanging="284"/>
        <w:jc w:val="both"/>
        <w:rPr>
          <w:rFonts w:asciiTheme="minorHAnsi" w:hAnsiTheme="minorHAnsi"/>
          <w:sz w:val="22"/>
          <w:szCs w:val="22"/>
        </w:rPr>
      </w:pPr>
    </w:p>
    <w:p w:rsidR="00F2647B" w:rsidRPr="00915082" w:rsidRDefault="00FF2F42" w:rsidP="00915082">
      <w:pPr>
        <w:pStyle w:val="1"/>
        <w:spacing w:line="300" w:lineRule="auto"/>
        <w:jc w:val="both"/>
        <w:rPr>
          <w:rFonts w:asciiTheme="minorHAnsi" w:hAnsiTheme="minorHAnsi"/>
          <w:sz w:val="22"/>
          <w:szCs w:val="22"/>
        </w:rPr>
      </w:pPr>
      <w:bookmarkStart w:id="12" w:name="_Toc456189018"/>
      <w:r w:rsidRPr="00915082">
        <w:rPr>
          <w:rFonts w:asciiTheme="minorHAnsi" w:hAnsiTheme="minorHAnsi"/>
          <w:sz w:val="22"/>
          <w:szCs w:val="22"/>
        </w:rPr>
        <w:t>2. Π</w:t>
      </w:r>
      <w:r w:rsidR="00F2647B" w:rsidRPr="00915082">
        <w:rPr>
          <w:rFonts w:asciiTheme="minorHAnsi" w:hAnsiTheme="minorHAnsi"/>
          <w:sz w:val="22"/>
          <w:szCs w:val="22"/>
        </w:rPr>
        <w:t>αράγοντες που θέτουν σε κίνδυνο την προοπτική της Εταιρείας ως συνεχιζόμενης δραστηριότητας</w:t>
      </w:r>
      <w:r w:rsidR="00915082" w:rsidRPr="00915082">
        <w:rPr>
          <w:rFonts w:asciiTheme="minorHAnsi" w:hAnsiTheme="minorHAnsi"/>
          <w:sz w:val="22"/>
          <w:szCs w:val="22"/>
        </w:rPr>
        <w:t>.</w:t>
      </w:r>
      <w:bookmarkEnd w:id="12"/>
    </w:p>
    <w:p w:rsidR="00915082" w:rsidRPr="00915082" w:rsidRDefault="00915082" w:rsidP="00915082">
      <w:pPr>
        <w:spacing w:line="300" w:lineRule="auto"/>
        <w:jc w:val="both"/>
        <w:rPr>
          <w:rFonts w:asciiTheme="minorHAnsi" w:hAnsiTheme="minorHAnsi"/>
          <w:sz w:val="22"/>
          <w:szCs w:val="22"/>
          <w:lang w:eastAsia="en-US"/>
        </w:rPr>
      </w:pPr>
    </w:p>
    <w:p w:rsidR="003C3DE5" w:rsidRPr="00915082" w:rsidRDefault="00EE5733" w:rsidP="00915082">
      <w:pPr>
        <w:shd w:val="clear" w:color="auto" w:fill="FFFFFF"/>
        <w:spacing w:line="300" w:lineRule="auto"/>
        <w:jc w:val="both"/>
        <w:rPr>
          <w:rFonts w:asciiTheme="minorHAnsi" w:hAnsiTheme="minorHAnsi"/>
          <w:sz w:val="22"/>
          <w:szCs w:val="22"/>
        </w:rPr>
      </w:pPr>
      <w:r w:rsidRPr="00915082">
        <w:rPr>
          <w:rFonts w:asciiTheme="minorHAnsi" w:hAnsiTheme="minorHAnsi"/>
          <w:sz w:val="22"/>
          <w:szCs w:val="22"/>
        </w:rPr>
        <w:t>Η Εταιρεία διενήργησε σχετική αξιολόγηση και εντόπισε</w:t>
      </w:r>
      <w:r w:rsidR="00F2647B" w:rsidRPr="00915082">
        <w:rPr>
          <w:rFonts w:asciiTheme="minorHAnsi" w:hAnsiTheme="minorHAnsi"/>
          <w:sz w:val="22"/>
          <w:szCs w:val="22"/>
        </w:rPr>
        <w:t xml:space="preserve"> </w:t>
      </w:r>
      <w:r w:rsidR="00EB0345" w:rsidRPr="00915082">
        <w:rPr>
          <w:rFonts w:asciiTheme="minorHAnsi" w:hAnsiTheme="minorHAnsi"/>
          <w:sz w:val="22"/>
          <w:szCs w:val="22"/>
        </w:rPr>
        <w:t>τους ακόλουθους παράγοντες:</w:t>
      </w:r>
    </w:p>
    <w:p w:rsidR="003C3DE5" w:rsidRPr="00915082" w:rsidRDefault="003C3DE5" w:rsidP="00915082">
      <w:pPr>
        <w:pStyle w:val="af2"/>
        <w:numPr>
          <w:ilvl w:val="0"/>
          <w:numId w:val="13"/>
        </w:numPr>
        <w:shd w:val="clear" w:color="auto" w:fill="FFFFFF"/>
        <w:spacing w:line="300" w:lineRule="auto"/>
        <w:ind w:right="14"/>
        <w:jc w:val="both"/>
        <w:rPr>
          <w:rFonts w:asciiTheme="minorHAnsi" w:hAnsiTheme="minorHAnsi"/>
          <w:sz w:val="22"/>
          <w:szCs w:val="22"/>
        </w:rPr>
      </w:pPr>
      <w:r w:rsidRPr="00915082">
        <w:rPr>
          <w:rFonts w:asciiTheme="minorHAnsi" w:hAnsiTheme="minorHAnsi"/>
          <w:sz w:val="22"/>
          <w:szCs w:val="22"/>
        </w:rPr>
        <w:t xml:space="preserve">α) Οι σωρευμένες ζημίες ανέρχονται στο ποσό των € </w:t>
      </w:r>
      <w:r w:rsidR="00EB0345" w:rsidRPr="00915082">
        <w:rPr>
          <w:rFonts w:asciiTheme="minorHAnsi" w:hAnsiTheme="minorHAnsi"/>
          <w:sz w:val="22"/>
          <w:szCs w:val="22"/>
        </w:rPr>
        <w:t>1</w:t>
      </w:r>
      <w:r w:rsidR="00915082" w:rsidRPr="00915082">
        <w:rPr>
          <w:rFonts w:asciiTheme="minorHAnsi" w:hAnsiTheme="minorHAnsi"/>
          <w:sz w:val="22"/>
          <w:szCs w:val="22"/>
        </w:rPr>
        <w:t>.047.556,</w:t>
      </w:r>
      <w:r w:rsidR="00EB0345" w:rsidRPr="00915082">
        <w:rPr>
          <w:rFonts w:asciiTheme="minorHAnsi" w:hAnsiTheme="minorHAnsi"/>
          <w:sz w:val="22"/>
          <w:szCs w:val="22"/>
        </w:rPr>
        <w:t>92</w:t>
      </w:r>
      <w:r w:rsidRPr="00915082">
        <w:rPr>
          <w:rFonts w:asciiTheme="minorHAnsi" w:hAnsiTheme="minorHAnsi"/>
          <w:sz w:val="22"/>
          <w:szCs w:val="22"/>
        </w:rPr>
        <w:t>.</w:t>
      </w:r>
    </w:p>
    <w:p w:rsidR="003C3DE5" w:rsidRPr="00915082" w:rsidRDefault="003C3DE5" w:rsidP="00915082">
      <w:pPr>
        <w:pStyle w:val="af2"/>
        <w:numPr>
          <w:ilvl w:val="0"/>
          <w:numId w:val="13"/>
        </w:numPr>
        <w:shd w:val="clear" w:color="auto" w:fill="FFFFFF"/>
        <w:spacing w:line="300" w:lineRule="auto"/>
        <w:ind w:right="14"/>
        <w:jc w:val="both"/>
        <w:rPr>
          <w:rFonts w:asciiTheme="minorHAnsi" w:hAnsiTheme="minorHAnsi"/>
          <w:sz w:val="22"/>
          <w:szCs w:val="22"/>
        </w:rPr>
      </w:pPr>
      <w:r w:rsidRPr="00915082">
        <w:rPr>
          <w:rFonts w:asciiTheme="minorHAnsi" w:hAnsiTheme="minorHAnsi"/>
          <w:sz w:val="22"/>
          <w:szCs w:val="22"/>
        </w:rPr>
        <w:t xml:space="preserve">β) Τα ίδια κεφάλαια έχουν καταστεί </w:t>
      </w:r>
      <w:r w:rsidR="00EB0345" w:rsidRPr="00915082">
        <w:rPr>
          <w:rFonts w:asciiTheme="minorHAnsi" w:hAnsiTheme="minorHAnsi"/>
          <w:sz w:val="22"/>
          <w:szCs w:val="22"/>
        </w:rPr>
        <w:t>μικρότερα από το ½ του μετοχικού κεφαλαίου κ</w:t>
      </w:r>
      <w:r w:rsidRPr="00915082">
        <w:rPr>
          <w:rFonts w:asciiTheme="minorHAnsi" w:hAnsiTheme="minorHAnsi"/>
          <w:sz w:val="22"/>
          <w:szCs w:val="22"/>
        </w:rPr>
        <w:t xml:space="preserve">αι ανέρχονται στο ποσό των € </w:t>
      </w:r>
      <w:r w:rsidR="00EB0345" w:rsidRPr="00915082">
        <w:rPr>
          <w:rFonts w:asciiTheme="minorHAnsi" w:hAnsiTheme="minorHAnsi"/>
          <w:sz w:val="22"/>
          <w:szCs w:val="22"/>
        </w:rPr>
        <w:t>489.098,90</w:t>
      </w:r>
      <w:r w:rsidRPr="00915082">
        <w:rPr>
          <w:rFonts w:asciiTheme="minorHAnsi" w:hAnsiTheme="minorHAnsi"/>
          <w:sz w:val="22"/>
          <w:szCs w:val="22"/>
        </w:rPr>
        <w:t>.</w:t>
      </w:r>
    </w:p>
    <w:p w:rsidR="003C3DE5" w:rsidRPr="00915082" w:rsidRDefault="00915082" w:rsidP="00915082">
      <w:pPr>
        <w:pStyle w:val="af2"/>
        <w:numPr>
          <w:ilvl w:val="0"/>
          <w:numId w:val="13"/>
        </w:numPr>
        <w:shd w:val="clear" w:color="auto" w:fill="FFFFFF"/>
        <w:spacing w:line="300" w:lineRule="auto"/>
        <w:ind w:right="14"/>
        <w:jc w:val="both"/>
        <w:rPr>
          <w:rFonts w:asciiTheme="minorHAnsi" w:hAnsiTheme="minorHAnsi"/>
          <w:sz w:val="22"/>
          <w:szCs w:val="22"/>
        </w:rPr>
      </w:pPr>
      <w:r w:rsidRPr="00915082">
        <w:rPr>
          <w:rFonts w:asciiTheme="minorHAnsi" w:hAnsiTheme="minorHAnsi"/>
          <w:sz w:val="22"/>
          <w:szCs w:val="22"/>
        </w:rPr>
        <w:t>γ</w:t>
      </w:r>
      <w:r w:rsidR="003C3DE5" w:rsidRPr="00915082">
        <w:rPr>
          <w:rFonts w:asciiTheme="minorHAnsi" w:hAnsiTheme="minorHAnsi"/>
          <w:sz w:val="22"/>
          <w:szCs w:val="22"/>
        </w:rPr>
        <w:t>) Η Εταιρεία έχει ληξιπρόθεσμες υποχρεώσεις</w:t>
      </w:r>
      <w:r w:rsidR="00EB0345" w:rsidRPr="00915082">
        <w:rPr>
          <w:rFonts w:asciiTheme="minorHAnsi" w:hAnsiTheme="minorHAnsi"/>
          <w:sz w:val="22"/>
          <w:szCs w:val="22"/>
        </w:rPr>
        <w:t xml:space="preserve"> προς</w:t>
      </w:r>
      <w:r w:rsidR="003C3DE5" w:rsidRPr="00915082">
        <w:rPr>
          <w:rFonts w:asciiTheme="minorHAnsi" w:hAnsiTheme="minorHAnsi"/>
          <w:sz w:val="22"/>
          <w:szCs w:val="22"/>
        </w:rPr>
        <w:t xml:space="preserve"> ασφαλιστικούς οργανισμούς </w:t>
      </w:r>
      <w:r w:rsidR="00153A18" w:rsidRPr="00915082">
        <w:rPr>
          <w:rFonts w:asciiTheme="minorHAnsi" w:hAnsiTheme="minorHAnsi"/>
          <w:sz w:val="22"/>
          <w:szCs w:val="22"/>
        </w:rPr>
        <w:t>και  τράπεζες.</w:t>
      </w:r>
    </w:p>
    <w:p w:rsidR="003C3DE5" w:rsidRPr="00915082" w:rsidRDefault="00915082" w:rsidP="00915082">
      <w:pPr>
        <w:pStyle w:val="af2"/>
        <w:numPr>
          <w:ilvl w:val="0"/>
          <w:numId w:val="13"/>
        </w:numPr>
        <w:shd w:val="clear" w:color="auto" w:fill="FFFFFF"/>
        <w:spacing w:line="300" w:lineRule="auto"/>
        <w:ind w:right="14"/>
        <w:jc w:val="both"/>
        <w:rPr>
          <w:rFonts w:asciiTheme="minorHAnsi" w:hAnsiTheme="minorHAnsi"/>
          <w:sz w:val="22"/>
          <w:szCs w:val="22"/>
        </w:rPr>
      </w:pPr>
      <w:r w:rsidRPr="00915082">
        <w:rPr>
          <w:rFonts w:asciiTheme="minorHAnsi" w:hAnsiTheme="minorHAnsi"/>
          <w:sz w:val="22"/>
          <w:szCs w:val="22"/>
        </w:rPr>
        <w:t>δ</w:t>
      </w:r>
      <w:r w:rsidR="003C3DE5" w:rsidRPr="00915082">
        <w:rPr>
          <w:rFonts w:asciiTheme="minorHAnsi" w:hAnsiTheme="minorHAnsi"/>
          <w:sz w:val="22"/>
          <w:szCs w:val="22"/>
        </w:rPr>
        <w:t xml:space="preserve">) Το σύνολο των βραχυπρόθεσμων υποχρεώσεων της Εταιρείας ανέρχεται σε € </w:t>
      </w:r>
      <w:r w:rsidR="00EB0345" w:rsidRPr="00915082">
        <w:rPr>
          <w:rFonts w:asciiTheme="minorHAnsi" w:hAnsiTheme="minorHAnsi"/>
          <w:sz w:val="22"/>
          <w:szCs w:val="22"/>
        </w:rPr>
        <w:t>2.609.744,26</w:t>
      </w:r>
      <w:r w:rsidR="003C3DE5" w:rsidRPr="00915082">
        <w:rPr>
          <w:rFonts w:asciiTheme="minorHAnsi" w:hAnsiTheme="minorHAnsi"/>
          <w:sz w:val="22"/>
          <w:szCs w:val="22"/>
        </w:rPr>
        <w:t xml:space="preserve">, έναντι βραχυπρόθεσμων απαιτήσεων ποσού € </w:t>
      </w:r>
      <w:r w:rsidR="00EB0345" w:rsidRPr="00915082">
        <w:rPr>
          <w:rFonts w:asciiTheme="minorHAnsi" w:hAnsiTheme="minorHAnsi"/>
          <w:sz w:val="22"/>
          <w:szCs w:val="22"/>
        </w:rPr>
        <w:t>1.564.848,83</w:t>
      </w:r>
      <w:r w:rsidR="003C3DE5" w:rsidRPr="00915082">
        <w:rPr>
          <w:rFonts w:asciiTheme="minorHAnsi" w:hAnsiTheme="minorHAnsi"/>
          <w:sz w:val="22"/>
          <w:szCs w:val="22"/>
        </w:rPr>
        <w:t xml:space="preserve">. </w:t>
      </w:r>
    </w:p>
    <w:p w:rsidR="00287C06" w:rsidRPr="00915082" w:rsidRDefault="00153A18" w:rsidP="00915082">
      <w:pPr>
        <w:widowControl w:val="0"/>
        <w:tabs>
          <w:tab w:val="left" w:pos="5670"/>
          <w:tab w:val="right" w:pos="7796"/>
        </w:tabs>
        <w:spacing w:line="300" w:lineRule="auto"/>
        <w:jc w:val="both"/>
        <w:rPr>
          <w:rFonts w:asciiTheme="minorHAnsi" w:hAnsiTheme="minorHAnsi"/>
          <w:sz w:val="22"/>
          <w:szCs w:val="22"/>
        </w:rPr>
      </w:pPr>
      <w:r w:rsidRPr="00915082">
        <w:rPr>
          <w:rFonts w:asciiTheme="minorHAnsi" w:hAnsiTheme="minorHAnsi"/>
          <w:sz w:val="22"/>
          <w:szCs w:val="22"/>
        </w:rPr>
        <w:t xml:space="preserve">Για την αντιμετώπιση του προβλήματος η διοίκηση, ύστερα από απαίτηση των τραπεζών στα πλαίσια αναδιαπραγματεύσεως των πιστωτικών ορίων, έχει εκπονήσει μελέτη προεξοφλήσεως μελλοντικών ταμειακών ροών για την επόμενη πενταετία, σύμφωνα με την οποία προβλέπεται θετική μελλοντική πορεία της εταιρείας. Στα πλαίσια αυτά η Διοίκηση της Εταιρείας έχει ετοιμάσει σχέδιο αναδιάρθρωσης </w:t>
      </w:r>
      <w:r w:rsidRPr="00915082">
        <w:rPr>
          <w:rFonts w:asciiTheme="minorHAnsi" w:hAnsiTheme="minorHAnsi"/>
          <w:sz w:val="22"/>
          <w:szCs w:val="22"/>
        </w:rPr>
        <w:lastRenderedPageBreak/>
        <w:t xml:space="preserve">και αναχρηματοδότησης των δανειακών υποχρεώσεών της το οποίο εγκρίθηκε από το Διοικητικό Συμβούλιο και αναμένει την αποδοχή του από τις πιστώτριες τράπεζες. Παράλληλα η διοίκηση έχει προβεί σε ρύθμιση των υποχρεώσεων της σε ασφαλιστικά ταμεία και </w:t>
      </w:r>
      <w:r w:rsidR="00287C06" w:rsidRPr="00915082">
        <w:rPr>
          <w:rFonts w:asciiTheme="minorHAnsi" w:hAnsiTheme="minorHAnsi"/>
          <w:sz w:val="22"/>
          <w:szCs w:val="22"/>
        </w:rPr>
        <w:t>είναι στην διαδικασία εκπόνησης σχεδίου μείωσης  των λειτουργικών της εξόδων.</w:t>
      </w:r>
    </w:p>
    <w:p w:rsidR="00153A18" w:rsidRPr="00915082" w:rsidRDefault="00153A18" w:rsidP="00914613">
      <w:pPr>
        <w:shd w:val="clear" w:color="auto" w:fill="FFFFFF"/>
        <w:spacing w:line="300" w:lineRule="auto"/>
        <w:ind w:left="5" w:right="14" w:hanging="5"/>
        <w:jc w:val="both"/>
        <w:rPr>
          <w:rFonts w:asciiTheme="minorHAnsi" w:hAnsiTheme="minorHAnsi"/>
          <w:sz w:val="22"/>
          <w:szCs w:val="22"/>
        </w:rPr>
      </w:pPr>
      <w:r w:rsidRPr="00915082">
        <w:rPr>
          <w:rFonts w:asciiTheme="minorHAnsi" w:hAnsiTheme="minorHAnsi"/>
          <w:sz w:val="22"/>
          <w:szCs w:val="22"/>
        </w:rPr>
        <w:t xml:space="preserve"> Ύστερα από τις προαναφερόμενες ενέργειες η Διοίκηση εκτιμά ότι θα εξασφαλίσει επαρκή χρηματοδότηση, ώστε να εξυπηρετηθούν οι χρηματοδοτικές και λειτουργικές ανάγκες της Εταιρείας, στο άμεσο μέλλον. Κατά συνέπεια οι παρούσες χρηματοοικονομικές καταστάσεις έχουν καταρτιστεί στη βάση της δυνατότητας ομαλής συνέχισης των δραστηριοτήτων της Εταιρείας και ως εκ τούτου δεν περιλαμβάνουν προσαρμογές, οι οποίες θα ήταν αποτέλεσμα της αδυναμίας ομαλής συνέχισης της δραστηριότητας της Εταιρείας και σχετίζονται με την ανάκτηση και την ταξινόμηση των περιουσιακών στοιχείων του ενεργητικού, με τα ποσά και την ταξινόμηση των υποχρεώσεων και με τις απαιτούμενες γνωστοποιήσεις. </w:t>
      </w:r>
    </w:p>
    <w:p w:rsidR="00153A18" w:rsidRPr="00915082" w:rsidRDefault="00153A18" w:rsidP="00914613">
      <w:pPr>
        <w:shd w:val="clear" w:color="auto" w:fill="FFFFFF"/>
        <w:spacing w:line="300" w:lineRule="auto"/>
        <w:ind w:left="5" w:right="14" w:hanging="5"/>
        <w:jc w:val="both"/>
        <w:rPr>
          <w:rFonts w:asciiTheme="minorHAnsi" w:hAnsiTheme="minorHAnsi"/>
          <w:sz w:val="22"/>
          <w:szCs w:val="22"/>
        </w:rPr>
      </w:pPr>
      <w:r w:rsidRPr="00915082">
        <w:rPr>
          <w:rFonts w:asciiTheme="minorHAnsi" w:hAnsiTheme="minorHAnsi"/>
          <w:sz w:val="22"/>
          <w:szCs w:val="22"/>
        </w:rPr>
        <w:t xml:space="preserve">Παρά ταύτα, το ενδεχόμενο της μη επιτυχούς υλοποίησης της συμφωνίας χρηματοοικονομικής αναδιάρθρωσης και της μη </w:t>
      </w:r>
      <w:r w:rsidR="00287C06" w:rsidRPr="00915082">
        <w:rPr>
          <w:rFonts w:asciiTheme="minorHAnsi" w:hAnsiTheme="minorHAnsi"/>
          <w:sz w:val="22"/>
          <w:szCs w:val="22"/>
        </w:rPr>
        <w:t xml:space="preserve">εφαρμογής των σχεδίου μείωσης των λειτουργικών της εξόδων, </w:t>
      </w:r>
      <w:r w:rsidRPr="00915082">
        <w:rPr>
          <w:rFonts w:asciiTheme="minorHAnsi" w:hAnsiTheme="minorHAnsi"/>
          <w:sz w:val="22"/>
          <w:szCs w:val="22"/>
        </w:rPr>
        <w:t xml:space="preserve"> υποδηλώνει την ύπαρξη ουσιώδους αβεβαιότητας σχετικά με την δυνατότητα ομαλής συνέχισης της δραστηριότητας της Εταιρείας. </w:t>
      </w:r>
    </w:p>
    <w:p w:rsidR="00890869" w:rsidRDefault="00890869" w:rsidP="008A0E2F">
      <w:pPr>
        <w:shd w:val="clear" w:color="auto" w:fill="FFFFFF"/>
        <w:spacing w:line="300" w:lineRule="auto"/>
        <w:jc w:val="both"/>
        <w:rPr>
          <w:rFonts w:asciiTheme="minorHAnsi" w:hAnsiTheme="minorHAnsi"/>
          <w:sz w:val="22"/>
          <w:szCs w:val="22"/>
        </w:rPr>
      </w:pPr>
    </w:p>
    <w:p w:rsidR="00FF2F42" w:rsidRPr="00D97FDE" w:rsidRDefault="00FF2F42" w:rsidP="008A0E2F">
      <w:pPr>
        <w:pStyle w:val="1"/>
        <w:spacing w:line="300" w:lineRule="auto"/>
        <w:jc w:val="left"/>
        <w:rPr>
          <w:rFonts w:asciiTheme="minorHAnsi" w:hAnsiTheme="minorHAnsi"/>
          <w:sz w:val="22"/>
          <w:szCs w:val="22"/>
        </w:rPr>
      </w:pPr>
      <w:bookmarkStart w:id="13" w:name="_Toc456189019"/>
      <w:r w:rsidRPr="00D97FDE">
        <w:rPr>
          <w:rFonts w:asciiTheme="minorHAnsi" w:hAnsiTheme="minorHAnsi"/>
          <w:sz w:val="22"/>
          <w:szCs w:val="22"/>
        </w:rPr>
        <w:t>3. Λ</w:t>
      </w:r>
      <w:r w:rsidR="00503C91" w:rsidRPr="00D97FDE">
        <w:rPr>
          <w:rFonts w:asciiTheme="minorHAnsi" w:hAnsiTheme="minorHAnsi"/>
          <w:sz w:val="22"/>
          <w:szCs w:val="22"/>
        </w:rPr>
        <w:t>ογιστικές αρχές και μέθοδοι</w:t>
      </w:r>
      <w:bookmarkEnd w:id="13"/>
    </w:p>
    <w:p w:rsidR="00180837" w:rsidRPr="00D97FDE" w:rsidRDefault="00180837"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 xml:space="preserve">Η σύνταξη των οικονομικών καταστάσεων προϋποθέτει την άσκηση κρίσης και την διενέργεια εκτιμήσεων από την διοίκηση, τα οποία επηρεάζουν την εφαρμογή των λογιστικών πολιτικών, τα αναγνωριζόμενα ποσά των εσόδων, εξόδων, περιουσιακών στοιχείων, υποχρεώσεων και γνωστοποιήσεων. Αυτές οι εκτιμήσεις και παραδοχές βασίζονται στην εμπειρία του παρελθόντος και σε λοιπούς παράγοντες που θεωρείται ότι είναι εύλογα για τις περιστάσεις. Τα πραγματικά γεγονότα όμως, μπορεί να διαφέρουν από αυτές τις εκτιμήσεις. Οι εκτιμήσεις και οι σχετικές παραδοχές επανεκτιμούνται σε συνεχή βάση.  </w:t>
      </w:r>
    </w:p>
    <w:p w:rsidR="00180837" w:rsidRPr="00D97FDE" w:rsidRDefault="00180837"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Οι λογιστικές εκτιμήσεις γίνονται κυρίως για τον υπολογισμό των αποσβέσεων των  παγίων, τις συμμετοχές, την απομείωση των απαιτήσεων, τις προβλέψεις και την εκτίμηση της εύλογης αξίας εφόσον επιλέγεται η εφαρμογή της.</w:t>
      </w:r>
    </w:p>
    <w:p w:rsidR="00D4119B" w:rsidRDefault="00D4119B" w:rsidP="008A0E2F">
      <w:pPr>
        <w:shd w:val="clear" w:color="auto" w:fill="FFFFFF"/>
        <w:spacing w:line="300" w:lineRule="auto"/>
        <w:jc w:val="both"/>
        <w:rPr>
          <w:rFonts w:asciiTheme="minorHAnsi" w:hAnsiTheme="minorHAnsi"/>
          <w:b/>
          <w:sz w:val="22"/>
          <w:szCs w:val="22"/>
        </w:rPr>
      </w:pPr>
    </w:p>
    <w:p w:rsidR="00FF2F42" w:rsidRPr="00D97FDE" w:rsidRDefault="00FF2F42"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3.1. Ακολουθούμενες λογιστικές αρχές και μέθοδοι</w:t>
      </w:r>
    </w:p>
    <w:p w:rsidR="00B34338" w:rsidRPr="00D97FDE" w:rsidRDefault="0071245D" w:rsidP="008A0E2F">
      <w:pPr>
        <w:shd w:val="clear" w:color="auto" w:fill="FFFFFF"/>
        <w:spacing w:line="300" w:lineRule="auto"/>
        <w:jc w:val="both"/>
        <w:rPr>
          <w:rFonts w:asciiTheme="minorHAnsi" w:hAnsiTheme="minorHAnsi"/>
          <w:sz w:val="22"/>
          <w:szCs w:val="22"/>
        </w:rPr>
      </w:pPr>
      <w:r>
        <w:rPr>
          <w:rFonts w:asciiTheme="minorHAnsi" w:hAnsiTheme="minorHAnsi"/>
          <w:sz w:val="22"/>
          <w:szCs w:val="22"/>
        </w:rPr>
        <w:t>Η</w:t>
      </w:r>
      <w:r w:rsidR="005D324B">
        <w:rPr>
          <w:rFonts w:asciiTheme="minorHAnsi" w:hAnsiTheme="minorHAnsi"/>
          <w:sz w:val="22"/>
          <w:szCs w:val="22"/>
        </w:rPr>
        <w:t xml:space="preserve"> </w:t>
      </w:r>
      <w:r w:rsidR="00FF2F42" w:rsidRPr="00D97FDE">
        <w:rPr>
          <w:rFonts w:asciiTheme="minorHAnsi" w:hAnsiTheme="minorHAnsi"/>
          <w:sz w:val="22"/>
          <w:szCs w:val="22"/>
        </w:rPr>
        <w:t xml:space="preserve"> εταιρεία για τα επιμέρους στοιχεία των χρηματοοικονομικών καταστάσεων εφαρμόζει τις ακόλουθε</w:t>
      </w:r>
      <w:r w:rsidR="00180837" w:rsidRPr="00D97FDE">
        <w:rPr>
          <w:rFonts w:asciiTheme="minorHAnsi" w:hAnsiTheme="minorHAnsi"/>
          <w:sz w:val="22"/>
          <w:szCs w:val="22"/>
        </w:rPr>
        <w:t>ς λογιστικές αρχές και μεθόδους, στα πλαίσια της βασικής αρχής του δουλευμένου</w:t>
      </w:r>
      <w:r w:rsidR="00890869" w:rsidRPr="00D97FDE">
        <w:rPr>
          <w:rStyle w:val="a9"/>
          <w:rFonts w:asciiTheme="minorHAnsi" w:hAnsiTheme="minorHAnsi"/>
          <w:sz w:val="22"/>
          <w:szCs w:val="22"/>
        </w:rPr>
        <w:t>.</w:t>
      </w:r>
      <w:r w:rsidR="00180837" w:rsidRPr="00D97FDE">
        <w:rPr>
          <w:rFonts w:asciiTheme="minorHAnsi" w:hAnsiTheme="minorHAnsi"/>
          <w:sz w:val="22"/>
          <w:szCs w:val="22"/>
        </w:rPr>
        <w:t xml:space="preserve"> </w:t>
      </w:r>
    </w:p>
    <w:p w:rsidR="00BF0411" w:rsidRPr="00D97FDE" w:rsidRDefault="00BF0411" w:rsidP="008A0E2F">
      <w:pPr>
        <w:shd w:val="clear" w:color="auto" w:fill="FFFFFF"/>
        <w:spacing w:line="300" w:lineRule="auto"/>
        <w:jc w:val="both"/>
        <w:rPr>
          <w:rFonts w:asciiTheme="minorHAnsi" w:hAnsiTheme="minorHAnsi"/>
          <w:sz w:val="22"/>
          <w:szCs w:val="22"/>
        </w:rPr>
      </w:pPr>
    </w:p>
    <w:p w:rsidR="00FF2F42" w:rsidRPr="00D97FDE" w:rsidRDefault="00FF2F42"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 xml:space="preserve">3.1.1. </w:t>
      </w:r>
      <w:r w:rsidR="003F2BDF" w:rsidRPr="00D97FDE">
        <w:rPr>
          <w:rFonts w:asciiTheme="minorHAnsi" w:hAnsiTheme="minorHAnsi"/>
          <w:b/>
          <w:sz w:val="22"/>
          <w:szCs w:val="22"/>
        </w:rPr>
        <w:t>Ενσώματα π</w:t>
      </w:r>
      <w:r w:rsidRPr="00D97FDE">
        <w:rPr>
          <w:rFonts w:asciiTheme="minorHAnsi" w:hAnsiTheme="minorHAnsi"/>
          <w:b/>
          <w:sz w:val="22"/>
          <w:szCs w:val="22"/>
        </w:rPr>
        <w:t>άγια περιουσιακά στοιχεία</w:t>
      </w:r>
    </w:p>
    <w:p w:rsidR="00E412C3" w:rsidRPr="00D97FDE" w:rsidRDefault="00E412C3" w:rsidP="008A0E2F">
      <w:pPr>
        <w:shd w:val="clear" w:color="auto" w:fill="FFFFFF"/>
        <w:spacing w:line="300" w:lineRule="auto"/>
        <w:jc w:val="both"/>
        <w:rPr>
          <w:rFonts w:asciiTheme="minorHAnsi" w:hAnsiTheme="minorHAnsi"/>
          <w:b/>
          <w:sz w:val="22"/>
          <w:szCs w:val="22"/>
        </w:rPr>
      </w:pPr>
    </w:p>
    <w:p w:rsidR="00F92643" w:rsidRPr="00D97FDE" w:rsidRDefault="00F92643"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α) Αρχική καταχώριση</w:t>
      </w:r>
    </w:p>
    <w:p w:rsidR="00FF2F42" w:rsidRPr="00D97FDE" w:rsidRDefault="00FF2F42"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 xml:space="preserve">Τα </w:t>
      </w:r>
      <w:r w:rsidR="003F2BDF" w:rsidRPr="00D97FDE">
        <w:rPr>
          <w:rFonts w:asciiTheme="minorHAnsi" w:hAnsiTheme="minorHAnsi"/>
          <w:sz w:val="22"/>
          <w:szCs w:val="22"/>
        </w:rPr>
        <w:t xml:space="preserve">ενσώματα </w:t>
      </w:r>
      <w:r w:rsidRPr="00D97FDE">
        <w:rPr>
          <w:rFonts w:asciiTheme="minorHAnsi" w:hAnsiTheme="minorHAnsi"/>
          <w:sz w:val="22"/>
          <w:szCs w:val="22"/>
        </w:rPr>
        <w:t xml:space="preserve">πάγια περιουσιακά στοιχεία καταχωρίζονται αρχικά στο κόστος κτήσεως, το οποίο περιλαμβάνει κάθε δαπάνη που απαιτείται </w:t>
      </w:r>
      <w:r w:rsidR="00A1694C" w:rsidRPr="00D97FDE">
        <w:rPr>
          <w:rFonts w:asciiTheme="minorHAnsi" w:hAnsiTheme="minorHAnsi"/>
          <w:sz w:val="22"/>
          <w:szCs w:val="22"/>
        </w:rPr>
        <w:t xml:space="preserve">για να έλθει </w:t>
      </w:r>
      <w:r w:rsidRPr="00D97FDE">
        <w:rPr>
          <w:rFonts w:asciiTheme="minorHAnsi" w:hAnsiTheme="minorHAnsi"/>
          <w:sz w:val="22"/>
          <w:szCs w:val="22"/>
        </w:rPr>
        <w:t xml:space="preserve">το στοιχείο στην παρούσα κατάσταση ή θέση ή επιδιωκόμενη χρήση. </w:t>
      </w:r>
    </w:p>
    <w:p w:rsidR="00E412C3" w:rsidRDefault="00E412C3" w:rsidP="008A0E2F">
      <w:pPr>
        <w:shd w:val="clear" w:color="auto" w:fill="FFFFFF"/>
        <w:spacing w:line="300" w:lineRule="auto"/>
        <w:jc w:val="both"/>
        <w:rPr>
          <w:rFonts w:asciiTheme="minorHAnsi" w:hAnsiTheme="minorHAnsi"/>
          <w:sz w:val="22"/>
          <w:szCs w:val="22"/>
        </w:rPr>
      </w:pPr>
    </w:p>
    <w:p w:rsidR="00914613" w:rsidRPr="00D97FDE" w:rsidRDefault="00914613" w:rsidP="008A0E2F">
      <w:pPr>
        <w:shd w:val="clear" w:color="auto" w:fill="FFFFFF"/>
        <w:spacing w:line="300" w:lineRule="auto"/>
        <w:jc w:val="both"/>
        <w:rPr>
          <w:rFonts w:asciiTheme="minorHAnsi" w:hAnsiTheme="minorHAnsi"/>
          <w:sz w:val="22"/>
          <w:szCs w:val="22"/>
        </w:rPr>
      </w:pPr>
    </w:p>
    <w:p w:rsidR="00F92643" w:rsidRPr="00D97FDE" w:rsidRDefault="00F92643"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lastRenderedPageBreak/>
        <w:t>β) Μεταγενέστερη αποτίμηση</w:t>
      </w:r>
    </w:p>
    <w:p w:rsidR="00FF2F42" w:rsidRPr="00D97FDE" w:rsidRDefault="00FF2F42"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Μεταγενέστερα της αρχικής καταχωρίσεως πάγια περιουσιακά στοιχεία αποτιμούνται στο αποσβέσιμο κόστος (αρχικό κόστος κτήσεως, πλέον κάθε μεταγενέστερη δαπάνη που πληροί τον ορισμό του περιουσιακού στοιχείου, μείον σωρευμένες αποσβέσεις και ζημίες απομειώσεως).</w:t>
      </w:r>
    </w:p>
    <w:p w:rsidR="00914613" w:rsidRDefault="00914613" w:rsidP="00E34C4D">
      <w:pPr>
        <w:shd w:val="clear" w:color="auto" w:fill="FFFFFF"/>
        <w:spacing w:after="200" w:line="276" w:lineRule="auto"/>
        <w:ind w:right="14"/>
        <w:jc w:val="both"/>
        <w:rPr>
          <w:rFonts w:asciiTheme="minorHAnsi" w:hAnsiTheme="minorHAnsi"/>
          <w:sz w:val="22"/>
          <w:szCs w:val="22"/>
        </w:rPr>
      </w:pPr>
    </w:p>
    <w:p w:rsidR="00E34C4D" w:rsidRDefault="00E34C4D" w:rsidP="00E34C4D">
      <w:pPr>
        <w:shd w:val="clear" w:color="auto" w:fill="FFFFFF"/>
        <w:spacing w:after="200" w:line="276" w:lineRule="auto"/>
        <w:ind w:right="14"/>
        <w:jc w:val="both"/>
        <w:rPr>
          <w:rFonts w:asciiTheme="minorHAnsi" w:hAnsiTheme="minorHAnsi"/>
          <w:sz w:val="22"/>
          <w:szCs w:val="22"/>
        </w:rPr>
      </w:pPr>
      <w:r w:rsidRPr="00E34C4D">
        <w:rPr>
          <w:rFonts w:asciiTheme="minorHAnsi" w:hAnsiTheme="minorHAnsi"/>
          <w:sz w:val="22"/>
          <w:szCs w:val="22"/>
        </w:rPr>
        <w:t>Οι αποσβέσεις των ενσωμάτων παγίων υπολογίζονται με την σταθερή μέθοδο μέσα στην ωφέλιμη ζωή τους, η οποία εκτιμήθηκε ως ακολούθως:</w:t>
      </w:r>
    </w:p>
    <w:p w:rsidR="0071245D" w:rsidRDefault="0071245D" w:rsidP="0071245D">
      <w:pPr>
        <w:numPr>
          <w:ilvl w:val="0"/>
          <w:numId w:val="6"/>
        </w:numPr>
        <w:shd w:val="clear" w:color="auto" w:fill="FFFFFF"/>
        <w:spacing w:line="300" w:lineRule="auto"/>
        <w:ind w:left="0" w:firstLine="0"/>
        <w:jc w:val="both"/>
        <w:rPr>
          <w:rFonts w:asciiTheme="minorHAnsi" w:hAnsiTheme="minorHAnsi"/>
          <w:sz w:val="22"/>
          <w:szCs w:val="22"/>
        </w:rPr>
      </w:pPr>
      <w:r>
        <w:rPr>
          <w:rFonts w:asciiTheme="minorHAnsi" w:hAnsiTheme="minorHAnsi"/>
          <w:sz w:val="22"/>
          <w:szCs w:val="22"/>
        </w:rPr>
        <w:t>Ακίνητα 25 έτη</w:t>
      </w:r>
    </w:p>
    <w:p w:rsidR="00D4119B" w:rsidRDefault="00D4119B" w:rsidP="0071245D">
      <w:pPr>
        <w:numPr>
          <w:ilvl w:val="0"/>
          <w:numId w:val="6"/>
        </w:numPr>
        <w:shd w:val="clear" w:color="auto" w:fill="FFFFFF"/>
        <w:spacing w:line="300" w:lineRule="auto"/>
        <w:ind w:left="0" w:firstLine="0"/>
        <w:jc w:val="both"/>
        <w:rPr>
          <w:rFonts w:asciiTheme="minorHAnsi" w:hAnsiTheme="minorHAnsi"/>
          <w:sz w:val="22"/>
          <w:szCs w:val="22"/>
        </w:rPr>
      </w:pPr>
      <w:r>
        <w:rPr>
          <w:rFonts w:asciiTheme="minorHAnsi" w:hAnsiTheme="minorHAnsi"/>
          <w:sz w:val="22"/>
          <w:szCs w:val="22"/>
        </w:rPr>
        <w:t>Μηχανολογικός εξοπλισμός 10 έτη</w:t>
      </w:r>
    </w:p>
    <w:p w:rsidR="00D4119B" w:rsidRDefault="00D4119B" w:rsidP="0071245D">
      <w:pPr>
        <w:numPr>
          <w:ilvl w:val="0"/>
          <w:numId w:val="6"/>
        </w:numPr>
        <w:shd w:val="clear" w:color="auto" w:fill="FFFFFF"/>
        <w:spacing w:line="300" w:lineRule="auto"/>
        <w:ind w:left="0" w:firstLine="0"/>
        <w:jc w:val="both"/>
        <w:rPr>
          <w:rFonts w:asciiTheme="minorHAnsi" w:hAnsiTheme="minorHAnsi"/>
          <w:sz w:val="22"/>
          <w:szCs w:val="22"/>
        </w:rPr>
      </w:pPr>
      <w:r>
        <w:rPr>
          <w:rFonts w:asciiTheme="minorHAnsi" w:hAnsiTheme="minorHAnsi"/>
          <w:sz w:val="22"/>
          <w:szCs w:val="22"/>
        </w:rPr>
        <w:t>Μεταφορικά μέσα (Ε.Ι.Χ.)  8 έτη</w:t>
      </w:r>
    </w:p>
    <w:p w:rsidR="00C278C2" w:rsidRDefault="00FF2F42" w:rsidP="00C278C2">
      <w:pPr>
        <w:numPr>
          <w:ilvl w:val="0"/>
          <w:numId w:val="6"/>
        </w:numPr>
        <w:shd w:val="clear" w:color="auto" w:fill="FFFFFF"/>
        <w:spacing w:line="300" w:lineRule="auto"/>
        <w:ind w:left="0" w:firstLine="0"/>
        <w:jc w:val="both"/>
        <w:rPr>
          <w:rFonts w:asciiTheme="minorHAnsi" w:hAnsiTheme="minorHAnsi"/>
          <w:sz w:val="22"/>
          <w:szCs w:val="22"/>
        </w:rPr>
      </w:pPr>
      <w:r w:rsidRPr="00D97FDE">
        <w:rPr>
          <w:rFonts w:asciiTheme="minorHAnsi" w:hAnsiTheme="minorHAnsi"/>
          <w:sz w:val="22"/>
          <w:szCs w:val="22"/>
        </w:rPr>
        <w:t xml:space="preserve">Έπιπλα και εξοπλισμός γραφείων </w:t>
      </w:r>
      <w:r w:rsidR="00094BE1">
        <w:rPr>
          <w:rFonts w:asciiTheme="minorHAnsi" w:hAnsiTheme="minorHAnsi"/>
          <w:sz w:val="22"/>
          <w:szCs w:val="22"/>
        </w:rPr>
        <w:t xml:space="preserve"> </w:t>
      </w:r>
      <w:r w:rsidR="00890869" w:rsidRPr="00D97FDE">
        <w:rPr>
          <w:rFonts w:asciiTheme="minorHAnsi" w:hAnsiTheme="minorHAnsi"/>
          <w:sz w:val="22"/>
          <w:szCs w:val="22"/>
        </w:rPr>
        <w:t>10</w:t>
      </w:r>
      <w:r w:rsidRPr="00D97FDE">
        <w:rPr>
          <w:rFonts w:asciiTheme="minorHAnsi" w:hAnsiTheme="minorHAnsi"/>
          <w:sz w:val="22"/>
          <w:szCs w:val="22"/>
        </w:rPr>
        <w:t xml:space="preserve"> </w:t>
      </w:r>
      <w:r w:rsidR="00E34C4D">
        <w:rPr>
          <w:rFonts w:asciiTheme="minorHAnsi" w:hAnsiTheme="minorHAnsi"/>
          <w:sz w:val="22"/>
          <w:szCs w:val="22"/>
        </w:rPr>
        <w:t>έτη</w:t>
      </w:r>
    </w:p>
    <w:p w:rsidR="00C278C2" w:rsidRDefault="00C278C2" w:rsidP="008A0E2F">
      <w:pPr>
        <w:shd w:val="clear" w:color="auto" w:fill="FFFFFF"/>
        <w:spacing w:line="300" w:lineRule="auto"/>
        <w:jc w:val="both"/>
        <w:rPr>
          <w:rFonts w:asciiTheme="minorHAnsi" w:hAnsiTheme="minorHAnsi"/>
          <w:sz w:val="22"/>
          <w:szCs w:val="22"/>
        </w:rPr>
      </w:pPr>
    </w:p>
    <w:p w:rsidR="00300BE0" w:rsidRDefault="00300BE0" w:rsidP="008A0E2F">
      <w:pPr>
        <w:shd w:val="clear" w:color="auto" w:fill="FFFFFF"/>
        <w:spacing w:line="300" w:lineRule="auto"/>
        <w:jc w:val="both"/>
        <w:rPr>
          <w:rFonts w:asciiTheme="minorHAnsi" w:hAnsiTheme="minorHAnsi"/>
          <w:sz w:val="22"/>
          <w:szCs w:val="22"/>
        </w:rPr>
      </w:pPr>
      <w:r>
        <w:rPr>
          <w:rFonts w:asciiTheme="minorHAnsi" w:hAnsiTheme="minorHAnsi"/>
          <w:sz w:val="22"/>
          <w:szCs w:val="22"/>
        </w:rPr>
        <w:t>Ο συντελεστής απόσβεσης που προκύπτει από την εκτίμηση της ωφέλιμης ζωής των ενσώματων παγίων στοιχείων  ταυτίζεται με τον προβλεπόμενο συντελεστή απόσβεσης από την Ελληνική Νομοθεσία.</w:t>
      </w:r>
    </w:p>
    <w:p w:rsidR="00300BE0" w:rsidRDefault="00300BE0" w:rsidP="008A0E2F">
      <w:pPr>
        <w:shd w:val="clear" w:color="auto" w:fill="FFFFFF"/>
        <w:spacing w:line="300" w:lineRule="auto"/>
        <w:jc w:val="both"/>
        <w:rPr>
          <w:rFonts w:asciiTheme="minorHAnsi" w:hAnsiTheme="minorHAnsi"/>
          <w:sz w:val="22"/>
          <w:szCs w:val="22"/>
        </w:rPr>
      </w:pPr>
      <w:r>
        <w:rPr>
          <w:rFonts w:asciiTheme="minorHAnsi" w:hAnsiTheme="minorHAnsi"/>
          <w:sz w:val="22"/>
          <w:szCs w:val="22"/>
        </w:rPr>
        <w:t xml:space="preserve"> </w:t>
      </w:r>
    </w:p>
    <w:p w:rsidR="00FF2F42" w:rsidRPr="00D97FDE" w:rsidRDefault="00FF2F42"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Ζημία απομειώσεως καταχωρίζεται όταν εκτιμάται ότι η λογιστική αξία του στοιχείου έχει υπερβεί την ανακτήσιμη αξία του.</w:t>
      </w:r>
    </w:p>
    <w:p w:rsidR="00102FC0" w:rsidRDefault="00102FC0" w:rsidP="008A0E2F">
      <w:pPr>
        <w:shd w:val="clear" w:color="auto" w:fill="FFFFFF"/>
        <w:spacing w:line="300" w:lineRule="auto"/>
        <w:jc w:val="both"/>
        <w:rPr>
          <w:rFonts w:asciiTheme="minorHAnsi" w:hAnsiTheme="minorHAnsi"/>
          <w:sz w:val="22"/>
          <w:szCs w:val="22"/>
        </w:rPr>
      </w:pPr>
    </w:p>
    <w:p w:rsidR="00F92643" w:rsidRPr="00D97FDE" w:rsidRDefault="00F92643"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Οι λογιστικές αξίες των πάγιων περιουσιακών στοιχείων της Εταιρείας ελέγχονται για απομείωση όταν υπάρχουν ενδείξεις ότι οι λογιστικές αξίες τους είναι μεγαλύτερες από τις ανακτήσιμες. Στην περίπτωση αυτή υπολογίζεται η ανακτήσιμη αξί</w:t>
      </w:r>
      <w:r w:rsidR="0030458D" w:rsidRPr="00D97FDE">
        <w:rPr>
          <w:rFonts w:asciiTheme="minorHAnsi" w:hAnsiTheme="minorHAnsi"/>
          <w:sz w:val="22"/>
          <w:szCs w:val="22"/>
        </w:rPr>
        <w:t>α</w:t>
      </w:r>
      <w:r w:rsidRPr="00D97FDE">
        <w:rPr>
          <w:rFonts w:asciiTheme="minorHAnsi" w:hAnsiTheme="minorHAnsi"/>
          <w:sz w:val="22"/>
          <w:szCs w:val="22"/>
        </w:rPr>
        <w:t xml:space="preserve"> των </w:t>
      </w:r>
      <w:r w:rsidR="0030458D" w:rsidRPr="00D97FDE">
        <w:rPr>
          <w:rFonts w:asciiTheme="minorHAnsi" w:hAnsiTheme="minorHAnsi"/>
          <w:sz w:val="22"/>
          <w:szCs w:val="22"/>
        </w:rPr>
        <w:t xml:space="preserve">πάγιων </w:t>
      </w:r>
      <w:r w:rsidRPr="00D97FDE">
        <w:rPr>
          <w:rFonts w:asciiTheme="minorHAnsi" w:hAnsiTheme="minorHAnsi"/>
          <w:sz w:val="22"/>
          <w:szCs w:val="22"/>
        </w:rPr>
        <w:t>περιουσιακών στοιχείων και αν οι λογιστικές αξίες υπερβαίνουν τ</w:t>
      </w:r>
      <w:r w:rsidR="0030458D" w:rsidRPr="00D97FDE">
        <w:rPr>
          <w:rFonts w:asciiTheme="minorHAnsi" w:hAnsiTheme="minorHAnsi"/>
          <w:sz w:val="22"/>
          <w:szCs w:val="22"/>
        </w:rPr>
        <w:t>ην</w:t>
      </w:r>
      <w:r w:rsidRPr="00D97FDE">
        <w:rPr>
          <w:rFonts w:asciiTheme="minorHAnsi" w:hAnsiTheme="minorHAnsi"/>
          <w:sz w:val="22"/>
          <w:szCs w:val="22"/>
        </w:rPr>
        <w:t xml:space="preserve"> εκτιμώμεν</w:t>
      </w:r>
      <w:r w:rsidR="0030458D" w:rsidRPr="00D97FDE">
        <w:rPr>
          <w:rFonts w:asciiTheme="minorHAnsi" w:hAnsiTheme="minorHAnsi"/>
          <w:sz w:val="22"/>
          <w:szCs w:val="22"/>
        </w:rPr>
        <w:t>η</w:t>
      </w:r>
      <w:r w:rsidRPr="00D97FDE">
        <w:rPr>
          <w:rFonts w:asciiTheme="minorHAnsi" w:hAnsiTheme="minorHAnsi"/>
          <w:sz w:val="22"/>
          <w:szCs w:val="22"/>
        </w:rPr>
        <w:t xml:space="preserve"> ανακτήσιμ</w:t>
      </w:r>
      <w:r w:rsidR="0030458D" w:rsidRPr="00D97FDE">
        <w:rPr>
          <w:rFonts w:asciiTheme="minorHAnsi" w:hAnsiTheme="minorHAnsi"/>
          <w:sz w:val="22"/>
          <w:szCs w:val="22"/>
        </w:rPr>
        <w:t>η αξία</w:t>
      </w:r>
      <w:r w:rsidRPr="00D97FDE">
        <w:rPr>
          <w:rFonts w:asciiTheme="minorHAnsi" w:hAnsiTheme="minorHAnsi"/>
          <w:sz w:val="22"/>
          <w:szCs w:val="22"/>
        </w:rPr>
        <w:t xml:space="preserve">, </w:t>
      </w:r>
      <w:r w:rsidR="0030458D" w:rsidRPr="00D97FDE">
        <w:rPr>
          <w:rFonts w:asciiTheme="minorHAnsi" w:hAnsiTheme="minorHAnsi"/>
          <w:sz w:val="22"/>
          <w:szCs w:val="22"/>
        </w:rPr>
        <w:t>η σχετική διαφορά καταχ</w:t>
      </w:r>
      <w:r w:rsidRPr="00D97FDE">
        <w:rPr>
          <w:rFonts w:asciiTheme="minorHAnsi" w:hAnsiTheme="minorHAnsi"/>
          <w:sz w:val="22"/>
          <w:szCs w:val="22"/>
        </w:rPr>
        <w:t xml:space="preserve">ωρίζεται </w:t>
      </w:r>
      <w:r w:rsidR="0030458D" w:rsidRPr="00D97FDE">
        <w:rPr>
          <w:rFonts w:asciiTheme="minorHAnsi" w:hAnsiTheme="minorHAnsi"/>
          <w:sz w:val="22"/>
          <w:szCs w:val="22"/>
        </w:rPr>
        <w:t xml:space="preserve">ως </w:t>
      </w:r>
      <w:r w:rsidRPr="00D97FDE">
        <w:rPr>
          <w:rFonts w:asciiTheme="minorHAnsi" w:hAnsiTheme="minorHAnsi"/>
          <w:sz w:val="22"/>
          <w:szCs w:val="22"/>
        </w:rPr>
        <w:t>ζημία απομείωσης στην κατάσταση αποτελεσμάτων. Το ανακτήσιμο ποσό των περιουσιακών στοιχείων είναι το μεγαλύτερο μεταξύ της εύλογης αξίας (μείον τα απαιτούμενα για την πώληση έξοδα) και της αξίας χρήσ</w:t>
      </w:r>
      <w:r w:rsidR="007135DF" w:rsidRPr="00D97FDE">
        <w:rPr>
          <w:rFonts w:asciiTheme="minorHAnsi" w:hAnsiTheme="minorHAnsi"/>
          <w:sz w:val="22"/>
          <w:szCs w:val="22"/>
        </w:rPr>
        <w:t>εω</w:t>
      </w:r>
      <w:r w:rsidR="00E412C3" w:rsidRPr="00D97FDE">
        <w:rPr>
          <w:rFonts w:asciiTheme="minorHAnsi" w:hAnsiTheme="minorHAnsi"/>
          <w:sz w:val="22"/>
          <w:szCs w:val="22"/>
        </w:rPr>
        <w:t>ς αυτών.</w:t>
      </w:r>
    </w:p>
    <w:p w:rsidR="00E412C3" w:rsidRPr="00D97FDE" w:rsidRDefault="00E412C3" w:rsidP="008A0E2F">
      <w:pPr>
        <w:shd w:val="clear" w:color="auto" w:fill="FFFFFF"/>
        <w:spacing w:line="300" w:lineRule="auto"/>
        <w:jc w:val="both"/>
        <w:rPr>
          <w:rFonts w:asciiTheme="minorHAnsi" w:hAnsiTheme="minorHAnsi"/>
          <w:sz w:val="22"/>
          <w:szCs w:val="22"/>
        </w:rPr>
      </w:pPr>
    </w:p>
    <w:p w:rsidR="00942BB3" w:rsidRPr="00D97FDE" w:rsidRDefault="00942BB3"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γ) Διαγραφή</w:t>
      </w:r>
    </w:p>
    <w:p w:rsidR="00C74D88" w:rsidRPr="00D97FDE" w:rsidRDefault="00C74D88"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 xml:space="preserve">Τα ενσώματα πάγια </w:t>
      </w:r>
      <w:r w:rsidR="00942BB3" w:rsidRPr="00D97FDE">
        <w:rPr>
          <w:rFonts w:asciiTheme="minorHAnsi" w:hAnsiTheme="minorHAnsi"/>
          <w:sz w:val="22"/>
          <w:szCs w:val="22"/>
        </w:rPr>
        <w:t xml:space="preserve">στοιχεία </w:t>
      </w:r>
      <w:r w:rsidRPr="00D97FDE">
        <w:rPr>
          <w:rFonts w:asciiTheme="minorHAnsi" w:hAnsiTheme="minorHAnsi"/>
          <w:sz w:val="22"/>
          <w:szCs w:val="22"/>
        </w:rPr>
        <w:t xml:space="preserve">διαγράφονται κατά την πώλησή τους ή αν η Εταιρεία δεν αναμένει μελλοντικά οικονομικά οφέλη από τη χρησιμοποίησή τους ή την πώλησή τους. </w:t>
      </w:r>
    </w:p>
    <w:p w:rsidR="00416F5B" w:rsidRPr="00D97FDE" w:rsidRDefault="00416F5B" w:rsidP="008A0E2F">
      <w:pPr>
        <w:shd w:val="clear" w:color="auto" w:fill="FFFFFF"/>
        <w:spacing w:line="300" w:lineRule="auto"/>
        <w:jc w:val="both"/>
        <w:rPr>
          <w:rFonts w:asciiTheme="minorHAnsi" w:hAnsiTheme="minorHAnsi"/>
          <w:sz w:val="22"/>
          <w:szCs w:val="22"/>
        </w:rPr>
      </w:pPr>
    </w:p>
    <w:p w:rsidR="00416F5B" w:rsidRPr="00D97FDE" w:rsidRDefault="00416F5B" w:rsidP="008A0E2F">
      <w:pPr>
        <w:shd w:val="clear" w:color="auto" w:fill="FFFFFF"/>
        <w:spacing w:line="300" w:lineRule="auto"/>
        <w:jc w:val="both"/>
        <w:rPr>
          <w:rFonts w:asciiTheme="minorHAnsi" w:hAnsiTheme="minorHAnsi"/>
          <w:sz w:val="22"/>
          <w:szCs w:val="22"/>
        </w:rPr>
      </w:pPr>
    </w:p>
    <w:p w:rsidR="00503C91" w:rsidRPr="00D97FDE" w:rsidRDefault="003F2BDF"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 xml:space="preserve">3.1.2. </w:t>
      </w:r>
      <w:r w:rsidR="00503C91" w:rsidRPr="00D97FDE">
        <w:rPr>
          <w:rFonts w:asciiTheme="minorHAnsi" w:hAnsiTheme="minorHAnsi"/>
          <w:b/>
          <w:sz w:val="22"/>
          <w:szCs w:val="22"/>
        </w:rPr>
        <w:t xml:space="preserve">Άυλα πάγια περιουσιακά στοιχεία </w:t>
      </w:r>
    </w:p>
    <w:p w:rsidR="005D324B" w:rsidRDefault="005D324B" w:rsidP="003E534B">
      <w:pPr>
        <w:autoSpaceDE w:val="0"/>
        <w:autoSpaceDN w:val="0"/>
        <w:adjustRightInd w:val="0"/>
        <w:jc w:val="both"/>
        <w:rPr>
          <w:rFonts w:asciiTheme="minorHAnsi" w:hAnsiTheme="minorHAnsi"/>
          <w:sz w:val="22"/>
          <w:szCs w:val="22"/>
        </w:rPr>
      </w:pPr>
    </w:p>
    <w:p w:rsidR="005D324B" w:rsidRDefault="005D324B" w:rsidP="005D324B">
      <w:pPr>
        <w:shd w:val="clear" w:color="auto" w:fill="FFFFFF"/>
        <w:spacing w:after="200" w:line="276" w:lineRule="auto"/>
        <w:ind w:left="5" w:right="14" w:firstLine="562"/>
        <w:jc w:val="both"/>
        <w:rPr>
          <w:rFonts w:asciiTheme="minorHAnsi" w:hAnsiTheme="minorHAnsi"/>
          <w:sz w:val="22"/>
          <w:szCs w:val="22"/>
        </w:rPr>
      </w:pPr>
      <w:r w:rsidRPr="00102FC0">
        <w:rPr>
          <w:rFonts w:asciiTheme="minorHAnsi" w:hAnsiTheme="minorHAnsi"/>
          <w:sz w:val="22"/>
          <w:szCs w:val="22"/>
        </w:rPr>
        <w:t xml:space="preserve">Τα άυλα πάγια περιουσιακά στοιχεία περιλαμβάνουν άδειες – παραχωρήσεις - δικαιώματα, λογισμικά προγράμματα, εμπορικές επωνυμίες και εμπορικά σήματα. </w:t>
      </w:r>
    </w:p>
    <w:p w:rsidR="00102FC0" w:rsidRPr="00102FC0" w:rsidRDefault="00102FC0" w:rsidP="00102FC0">
      <w:pPr>
        <w:shd w:val="clear" w:color="auto" w:fill="FFFFFF"/>
        <w:spacing w:after="200" w:line="276" w:lineRule="auto"/>
        <w:ind w:left="5" w:right="14" w:firstLine="562"/>
        <w:jc w:val="both"/>
        <w:rPr>
          <w:rFonts w:asciiTheme="minorHAnsi" w:hAnsiTheme="minorHAnsi"/>
          <w:sz w:val="22"/>
          <w:szCs w:val="22"/>
        </w:rPr>
      </w:pPr>
      <w:r w:rsidRPr="00102FC0">
        <w:rPr>
          <w:rFonts w:asciiTheme="minorHAnsi" w:hAnsiTheme="minorHAnsi"/>
          <w:sz w:val="22"/>
          <w:szCs w:val="22"/>
        </w:rPr>
        <w:t>Η αξία των αδειών – παραχωρήσεων - δικαιωμάτων περιλαμβάνει το κόστος κτήσεως των εν λόγω στοιχείων, καθώς και κάθε δαπάνη που έχει μεταγενέστερα πραγματοποιηθεί για την επέκταση της διάρκειας της ισχύος τους, μειωμένη κατά το ποσό των σωρευμένων αποσβέσεων και απομειώσεων της αξίας τους.</w:t>
      </w:r>
    </w:p>
    <w:p w:rsidR="00102FC0" w:rsidRPr="00102FC0" w:rsidRDefault="00102FC0" w:rsidP="00102FC0">
      <w:pPr>
        <w:shd w:val="clear" w:color="auto" w:fill="FFFFFF"/>
        <w:spacing w:after="200" w:line="276" w:lineRule="auto"/>
        <w:ind w:left="5" w:right="14" w:firstLine="562"/>
        <w:jc w:val="both"/>
        <w:rPr>
          <w:rFonts w:asciiTheme="minorHAnsi" w:hAnsiTheme="minorHAnsi"/>
          <w:sz w:val="22"/>
          <w:szCs w:val="22"/>
        </w:rPr>
      </w:pPr>
      <w:r w:rsidRPr="00102FC0">
        <w:rPr>
          <w:rFonts w:asciiTheme="minorHAnsi" w:hAnsiTheme="minorHAnsi"/>
          <w:sz w:val="22"/>
          <w:szCs w:val="22"/>
        </w:rPr>
        <w:lastRenderedPageBreak/>
        <w:t xml:space="preserve">Η αξία των λογισμικών προγραμμάτων περιλαμβάνει το κόστος αγοράς λογισμικών προγραμμάτων καθώς και κάθε δαπάνη που έχει πραγματοποιηθεί προκειμένου αυτά να τεθούν σε καθεστώς λειτουργίας, μειωμένη κατά το ποσό των σωρευμένων αποσβέσεων και τυχόν απομειώσεων της αξίας τους. Σημαντικές μεταγενέστερες δαπάνες κεφαλαιοποιούνται στα λογισμικά προγράμματα όταν προσαυξάνουν την απόδοση τους πέραν των αρχικών προδιαγραφών. </w:t>
      </w:r>
    </w:p>
    <w:p w:rsidR="00102FC0" w:rsidRPr="00102FC0" w:rsidRDefault="00102FC0" w:rsidP="00102FC0">
      <w:pPr>
        <w:shd w:val="clear" w:color="auto" w:fill="FFFFFF"/>
        <w:spacing w:after="200" w:line="276" w:lineRule="auto"/>
        <w:ind w:left="5" w:right="14" w:firstLine="562"/>
        <w:jc w:val="both"/>
        <w:rPr>
          <w:rFonts w:asciiTheme="minorHAnsi" w:hAnsiTheme="minorHAnsi"/>
          <w:sz w:val="22"/>
          <w:szCs w:val="22"/>
        </w:rPr>
      </w:pPr>
      <w:r w:rsidRPr="00102FC0">
        <w:rPr>
          <w:rFonts w:asciiTheme="minorHAnsi" w:hAnsiTheme="minorHAnsi"/>
          <w:sz w:val="22"/>
          <w:szCs w:val="22"/>
        </w:rPr>
        <w:t xml:space="preserve">Η απόσβεση των αδειών – παραχωρήσεων - δικαιωμάτων λογίζεται βάσει της σταθερής μεθόδου αποσβέσεως εντός της περιόδου ισχύος τους. Η απόσβεση των λογισμικών προγραμμάτων λογίζεται βάσει της σταθερής μεθόδου αποσβέσεως σε </w:t>
      </w:r>
      <w:r w:rsidR="00813A24">
        <w:rPr>
          <w:rFonts w:asciiTheme="minorHAnsi" w:hAnsiTheme="minorHAnsi"/>
          <w:sz w:val="22"/>
          <w:szCs w:val="22"/>
        </w:rPr>
        <w:t>5</w:t>
      </w:r>
      <w:r w:rsidRPr="00102FC0">
        <w:rPr>
          <w:rFonts w:asciiTheme="minorHAnsi" w:hAnsiTheme="minorHAnsi"/>
          <w:sz w:val="22"/>
          <w:szCs w:val="22"/>
        </w:rPr>
        <w:t xml:space="preserve"> έτη. </w:t>
      </w:r>
    </w:p>
    <w:p w:rsidR="00102FC0" w:rsidRPr="00102FC0" w:rsidRDefault="00102FC0" w:rsidP="00102FC0">
      <w:pPr>
        <w:shd w:val="clear" w:color="auto" w:fill="FFFFFF"/>
        <w:spacing w:after="200" w:line="276" w:lineRule="auto"/>
        <w:ind w:left="5" w:right="14" w:firstLine="562"/>
        <w:jc w:val="both"/>
        <w:rPr>
          <w:rFonts w:asciiTheme="minorHAnsi" w:hAnsiTheme="minorHAnsi"/>
          <w:sz w:val="22"/>
          <w:szCs w:val="22"/>
        </w:rPr>
      </w:pPr>
      <w:r w:rsidRPr="00102FC0">
        <w:rPr>
          <w:rFonts w:asciiTheme="minorHAnsi" w:hAnsiTheme="minorHAnsi"/>
          <w:sz w:val="22"/>
          <w:szCs w:val="22"/>
        </w:rPr>
        <w:t xml:space="preserve">Τα εμπορικά σήματα δεν αποσβένονται καθώς θεωρείται ότι δεν έχουν ορισμένη διάρκεια ωφέλιμης ζωής, υπόκεινται όμως σε ετήσιο έλεγχο απομειώσεως της αξίας τους. </w:t>
      </w:r>
    </w:p>
    <w:p w:rsidR="00712F06" w:rsidRPr="00102FC0" w:rsidRDefault="00712F06" w:rsidP="00712F06">
      <w:pPr>
        <w:shd w:val="clear" w:color="auto" w:fill="FFFFFF"/>
        <w:spacing w:after="200" w:line="276" w:lineRule="auto"/>
        <w:ind w:left="5" w:right="14" w:firstLine="562"/>
        <w:jc w:val="both"/>
        <w:rPr>
          <w:rFonts w:asciiTheme="minorHAnsi" w:hAnsiTheme="minorHAnsi"/>
          <w:sz w:val="22"/>
          <w:szCs w:val="22"/>
        </w:rPr>
      </w:pPr>
      <w:r w:rsidRPr="00102FC0">
        <w:rPr>
          <w:rFonts w:asciiTheme="minorHAnsi" w:hAnsiTheme="minorHAnsi"/>
          <w:sz w:val="22"/>
          <w:szCs w:val="22"/>
        </w:rPr>
        <w:t>Η απόσβεση όλων των ανωτέρω στοιχείων περιλαμβάνεται στην κατάσταση αποτελεσμάτων.</w:t>
      </w:r>
    </w:p>
    <w:p w:rsidR="00102FC0" w:rsidRPr="00102FC0" w:rsidRDefault="00D4119B" w:rsidP="00102FC0">
      <w:pPr>
        <w:shd w:val="clear" w:color="auto" w:fill="FFFFFF"/>
        <w:spacing w:after="200" w:line="276" w:lineRule="auto"/>
        <w:ind w:left="5" w:right="14" w:firstLine="562"/>
        <w:jc w:val="both"/>
        <w:rPr>
          <w:rFonts w:asciiTheme="minorHAnsi" w:hAnsiTheme="minorHAnsi"/>
          <w:sz w:val="22"/>
          <w:szCs w:val="22"/>
        </w:rPr>
      </w:pPr>
      <w:r>
        <w:rPr>
          <w:rFonts w:asciiTheme="minorHAnsi" w:hAnsiTheme="minorHAnsi"/>
          <w:sz w:val="22"/>
          <w:szCs w:val="22"/>
        </w:rPr>
        <w:t>Η εταιρεία δεν διαθέτει στοιχεία αυτής της κατηγορίας, αφού και τα λογισμικά προγράμματα τα παρακολουθεί στο λογαριασμό «Λοιπός εξοπλισμός»</w:t>
      </w:r>
    </w:p>
    <w:p w:rsidR="00102FC0" w:rsidRPr="00102FC0" w:rsidRDefault="00102FC0" w:rsidP="005D324B">
      <w:pPr>
        <w:shd w:val="clear" w:color="auto" w:fill="FFFFFF"/>
        <w:spacing w:after="200" w:line="276" w:lineRule="auto"/>
        <w:ind w:left="5" w:right="14" w:firstLine="562"/>
        <w:jc w:val="both"/>
        <w:rPr>
          <w:rFonts w:asciiTheme="minorHAnsi" w:hAnsiTheme="minorHAnsi"/>
          <w:sz w:val="22"/>
          <w:szCs w:val="22"/>
        </w:rPr>
      </w:pPr>
    </w:p>
    <w:p w:rsidR="00FF2F42" w:rsidRPr="00D97FDE" w:rsidRDefault="00476D3C"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3.1.</w:t>
      </w:r>
      <w:r w:rsidR="00377285" w:rsidRPr="00D97FDE">
        <w:rPr>
          <w:rFonts w:asciiTheme="minorHAnsi" w:hAnsiTheme="minorHAnsi"/>
          <w:b/>
          <w:sz w:val="22"/>
          <w:szCs w:val="22"/>
        </w:rPr>
        <w:t>3</w:t>
      </w:r>
      <w:r w:rsidR="00FF2F42" w:rsidRPr="00D97FDE">
        <w:rPr>
          <w:rFonts w:asciiTheme="minorHAnsi" w:hAnsiTheme="minorHAnsi"/>
          <w:b/>
          <w:sz w:val="22"/>
          <w:szCs w:val="22"/>
        </w:rPr>
        <w:t>. Χρηματοοικονομικά περιουσιακά στοιχεία</w:t>
      </w:r>
    </w:p>
    <w:p w:rsidR="00416F5B" w:rsidRPr="00D97FDE" w:rsidRDefault="00416F5B" w:rsidP="008A0E2F">
      <w:pPr>
        <w:shd w:val="clear" w:color="auto" w:fill="FFFFFF"/>
        <w:spacing w:line="300" w:lineRule="auto"/>
        <w:jc w:val="both"/>
        <w:rPr>
          <w:rFonts w:asciiTheme="minorHAnsi" w:hAnsiTheme="minorHAnsi"/>
          <w:sz w:val="22"/>
          <w:szCs w:val="22"/>
        </w:rPr>
      </w:pPr>
    </w:p>
    <w:p w:rsidR="007135DF" w:rsidRPr="00D97FDE" w:rsidRDefault="007135DF"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3.1.3.</w:t>
      </w:r>
      <w:r w:rsidR="00BF0411" w:rsidRPr="00D97FDE">
        <w:rPr>
          <w:rFonts w:asciiTheme="minorHAnsi" w:hAnsiTheme="minorHAnsi"/>
          <w:b/>
          <w:sz w:val="22"/>
          <w:szCs w:val="22"/>
        </w:rPr>
        <w:t>1</w:t>
      </w:r>
      <w:r w:rsidRPr="00D97FDE">
        <w:rPr>
          <w:rFonts w:asciiTheme="minorHAnsi" w:hAnsiTheme="minorHAnsi"/>
          <w:b/>
          <w:sz w:val="22"/>
          <w:szCs w:val="22"/>
        </w:rPr>
        <w:t>. Λοιπά χρηματοοικονομικά περιουσιακά στοιχεία</w:t>
      </w:r>
    </w:p>
    <w:p w:rsidR="00BF0411" w:rsidRPr="00D97FDE" w:rsidRDefault="00BF0411" w:rsidP="008A0E2F">
      <w:pPr>
        <w:shd w:val="clear" w:color="auto" w:fill="FFFFFF"/>
        <w:spacing w:line="300" w:lineRule="auto"/>
        <w:jc w:val="both"/>
        <w:rPr>
          <w:rFonts w:asciiTheme="minorHAnsi" w:hAnsiTheme="minorHAnsi"/>
          <w:b/>
          <w:sz w:val="22"/>
          <w:szCs w:val="22"/>
        </w:rPr>
      </w:pPr>
    </w:p>
    <w:p w:rsidR="00713F0B" w:rsidRPr="00D97FDE" w:rsidRDefault="00713F0B"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α) Αρχική καταχώριση</w:t>
      </w:r>
    </w:p>
    <w:p w:rsidR="00713F0B" w:rsidRPr="00D97FDE" w:rsidRDefault="00713F0B"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Όλα τα χρηματοοικονομικά περιουσιακά στοιχεία καταχωρίζονται αρχικά στο κόστος κτήσεως, δηλαδή στο κόστος που απαιτήθηκε για την απόκτηση τους. Το κόστος κτήσεως περιλαμβάνει το σύνολο των ταμειακών διαθεσίμων (ή ταμειακών ισοδύναμων) ή την εύλογη αξία άλλου ανταλλάγματος που διατέθηκε για την απόκτηση, πλέον δαπάνες αγοράς.</w:t>
      </w:r>
    </w:p>
    <w:p w:rsidR="00BF0411" w:rsidRPr="00D97FDE" w:rsidRDefault="00BF0411" w:rsidP="008A0E2F">
      <w:pPr>
        <w:shd w:val="clear" w:color="auto" w:fill="FFFFFF"/>
        <w:spacing w:line="300" w:lineRule="auto"/>
        <w:jc w:val="both"/>
        <w:rPr>
          <w:rFonts w:asciiTheme="minorHAnsi" w:hAnsiTheme="minorHAnsi"/>
          <w:sz w:val="22"/>
          <w:szCs w:val="22"/>
        </w:rPr>
      </w:pPr>
    </w:p>
    <w:p w:rsidR="00713F0B" w:rsidRPr="00D97FDE" w:rsidRDefault="00713F0B"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β) Μεταγενέστερη αποτίμηση</w:t>
      </w:r>
    </w:p>
    <w:p w:rsidR="00A84301" w:rsidRPr="00D97FDE" w:rsidRDefault="00713F0B"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Μεταγενέστερα της αρχικής καταχωρίσεως, τα</w:t>
      </w:r>
      <w:r w:rsidR="00FF2F42" w:rsidRPr="00D97FDE">
        <w:rPr>
          <w:rFonts w:asciiTheme="minorHAnsi" w:hAnsiTheme="minorHAnsi"/>
          <w:sz w:val="22"/>
          <w:szCs w:val="22"/>
        </w:rPr>
        <w:t xml:space="preserve"> χρηματοοικονομικά περιουσιακά στοιχεία αποτιμούνται στο κόστος κτήσεώς τους (ονομαστικά ποσά) μείον τυχόν ζημίες απομειώσεως</w:t>
      </w:r>
      <w:r w:rsidR="00A84301" w:rsidRPr="00D97FDE">
        <w:rPr>
          <w:rFonts w:asciiTheme="minorHAnsi" w:hAnsiTheme="minorHAnsi"/>
          <w:sz w:val="22"/>
          <w:szCs w:val="22"/>
        </w:rPr>
        <w:t xml:space="preserve">, εκτός από τα έντοκα χρηματοοικονομικά περιουσιακά στοιχεία, τα οποία, όταν τα ποσά, ο χρόνος λήξεώς τους ή το επιτόκιο είναι σημαντικά, αποτιμούνται στο αποσβέσιμο κόστος με τη μέθοδο του πραγματικού επιτοκίου (ή με τη σταθερή μέθοδο).  </w:t>
      </w:r>
    </w:p>
    <w:p w:rsidR="0026382D" w:rsidRPr="00D97FDE" w:rsidRDefault="0026382D"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Ζημία</w:t>
      </w:r>
      <w:r w:rsidR="00982820">
        <w:rPr>
          <w:rFonts w:asciiTheme="minorHAnsi" w:hAnsiTheme="minorHAnsi"/>
          <w:sz w:val="22"/>
          <w:szCs w:val="22"/>
        </w:rPr>
        <w:t xml:space="preserve"> </w:t>
      </w:r>
      <w:r w:rsidRPr="00D97FDE">
        <w:rPr>
          <w:rFonts w:asciiTheme="minorHAnsi" w:hAnsiTheme="minorHAnsi"/>
          <w:sz w:val="22"/>
          <w:szCs w:val="22"/>
        </w:rPr>
        <w:t xml:space="preserve"> απομειώσεως</w:t>
      </w:r>
      <w:r w:rsidR="00982820">
        <w:rPr>
          <w:rFonts w:asciiTheme="minorHAnsi" w:hAnsiTheme="minorHAnsi"/>
          <w:sz w:val="22"/>
          <w:szCs w:val="22"/>
        </w:rPr>
        <w:t xml:space="preserve"> </w:t>
      </w:r>
      <w:r w:rsidRPr="00D97FDE">
        <w:rPr>
          <w:rFonts w:asciiTheme="minorHAnsi" w:hAnsiTheme="minorHAnsi"/>
          <w:sz w:val="22"/>
          <w:szCs w:val="22"/>
        </w:rPr>
        <w:t xml:space="preserve"> προκύπτει όταν η λογιστική αξία του στοιχείου είναι μεγαλύτερη από το ποσό που η οντότητα εκτιμά ότι θα ανακτήσει από το στοιχείο αυτό.</w:t>
      </w:r>
    </w:p>
    <w:p w:rsidR="0026382D" w:rsidRPr="00D97FDE" w:rsidRDefault="0026382D"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﻿Το ποσό που η οντότητα εκτιμά ότι θα ανακτήσει από ένα χρηματοοικονομικό περιουσιακό στοιχείο είναι το μεγαλύτερο από:</w:t>
      </w:r>
    </w:p>
    <w:p w:rsidR="0026382D" w:rsidRPr="00D97FDE" w:rsidRDefault="0026382D" w:rsidP="008A0E2F">
      <w:pPr>
        <w:numPr>
          <w:ilvl w:val="0"/>
          <w:numId w:val="2"/>
        </w:numPr>
        <w:shd w:val="clear" w:color="auto" w:fill="FFFFFF"/>
        <w:spacing w:line="300" w:lineRule="auto"/>
        <w:ind w:left="0" w:firstLine="0"/>
        <w:jc w:val="both"/>
        <w:rPr>
          <w:rFonts w:asciiTheme="minorHAnsi" w:hAnsiTheme="minorHAnsi"/>
          <w:sz w:val="22"/>
          <w:szCs w:val="22"/>
        </w:rPr>
      </w:pPr>
      <w:r w:rsidRPr="00D97FDE">
        <w:rPr>
          <w:rFonts w:asciiTheme="minorHAnsi" w:hAnsiTheme="minorHAnsi"/>
          <w:sz w:val="22"/>
          <w:szCs w:val="22"/>
        </w:rPr>
        <w:t>Την παρούσα αξία του ποσού που εκτιμάται ότι θα ληφθεί από το περιουσιακό στοιχείο, υπολογιζόμενη με τη χρήση του αρχικού πραγματικού επιτοκίου.</w:t>
      </w:r>
    </w:p>
    <w:p w:rsidR="0026382D" w:rsidRPr="00D97FDE" w:rsidRDefault="0026382D" w:rsidP="008A0E2F">
      <w:pPr>
        <w:numPr>
          <w:ilvl w:val="0"/>
          <w:numId w:val="2"/>
        </w:numPr>
        <w:shd w:val="clear" w:color="auto" w:fill="FFFFFF"/>
        <w:spacing w:line="300" w:lineRule="auto"/>
        <w:ind w:left="0" w:firstLine="0"/>
        <w:jc w:val="both"/>
        <w:rPr>
          <w:rFonts w:asciiTheme="minorHAnsi" w:hAnsiTheme="minorHAnsi"/>
          <w:sz w:val="22"/>
          <w:szCs w:val="22"/>
        </w:rPr>
      </w:pPr>
      <w:r w:rsidRPr="00D97FDE">
        <w:rPr>
          <w:rFonts w:asciiTheme="minorHAnsi" w:hAnsiTheme="minorHAnsi"/>
          <w:sz w:val="22"/>
          <w:szCs w:val="22"/>
        </w:rPr>
        <w:t>Την εύλογη αξία του στοιχείου, μειωμένη με το απαιτούμενο κόστος πωλήσεως.</w:t>
      </w:r>
    </w:p>
    <w:p w:rsidR="0026382D" w:rsidRPr="00D97FDE" w:rsidRDefault="0026382D"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lastRenderedPageBreak/>
        <w:t xml:space="preserve">﻿Οι </w:t>
      </w:r>
      <w:r w:rsidR="00982820">
        <w:rPr>
          <w:rFonts w:asciiTheme="minorHAnsi" w:hAnsiTheme="minorHAnsi"/>
          <w:sz w:val="22"/>
          <w:szCs w:val="22"/>
        </w:rPr>
        <w:t xml:space="preserve"> </w:t>
      </w:r>
      <w:r w:rsidRPr="00D97FDE">
        <w:rPr>
          <w:rFonts w:asciiTheme="minorHAnsi" w:hAnsiTheme="minorHAnsi"/>
          <w:sz w:val="22"/>
          <w:szCs w:val="22"/>
        </w:rPr>
        <w:t>ζημίες</w:t>
      </w:r>
      <w:r w:rsidR="00982820">
        <w:rPr>
          <w:rFonts w:asciiTheme="minorHAnsi" w:hAnsiTheme="minorHAnsi"/>
          <w:sz w:val="22"/>
          <w:szCs w:val="22"/>
        </w:rPr>
        <w:t xml:space="preserve"> </w:t>
      </w:r>
      <w:r w:rsidRPr="00D97FDE">
        <w:rPr>
          <w:rFonts w:asciiTheme="minorHAnsi" w:hAnsiTheme="minorHAnsi"/>
          <w:sz w:val="22"/>
          <w:szCs w:val="22"/>
        </w:rPr>
        <w:t xml:space="preserve"> απομειώσεως</w:t>
      </w:r>
      <w:r w:rsidR="00982820">
        <w:rPr>
          <w:rFonts w:asciiTheme="minorHAnsi" w:hAnsiTheme="minorHAnsi"/>
          <w:sz w:val="22"/>
          <w:szCs w:val="22"/>
        </w:rPr>
        <w:t xml:space="preserve"> </w:t>
      </w:r>
      <w:r w:rsidRPr="00D97FDE">
        <w:rPr>
          <w:rFonts w:asciiTheme="minorHAnsi" w:hAnsiTheme="minorHAnsi"/>
          <w:sz w:val="22"/>
          <w:szCs w:val="22"/>
        </w:rPr>
        <w:t xml:space="preserve"> καταχωρίζονται στην κατάσταση αποτελεσμάτων και αναστρέφονται ως κέρδη σε αυτή, όταν οι συνθήκες που τις προκάλεσαν πάψουν να υφίστανται. Αναστροφή γίνεται μέχρι της αξίας που θα είχε το στοιχείο, εάν δεν είχε καταχωριστεί ζημία απομειώσεως. </w:t>
      </w:r>
    </w:p>
    <w:p w:rsidR="00FF2F42" w:rsidRPr="00D97FDE" w:rsidRDefault="0026382D"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Τ</w:t>
      </w:r>
      <w:r w:rsidR="00FF2F42" w:rsidRPr="00D97FDE">
        <w:rPr>
          <w:rFonts w:asciiTheme="minorHAnsi" w:hAnsiTheme="minorHAnsi"/>
          <w:sz w:val="22"/>
          <w:szCs w:val="22"/>
        </w:rPr>
        <w:t xml:space="preserve">α δάνεια και οι απαιτήσεις που εκφράζονται σε ξένο νόμισμα αποτιμούνται με την ισοτιμία του ξένου νομίσματος κατά την ημερομηνία του ισολογισμού. Οι σχετικές συναλλαγματικές διαφορές καταχωρίζονται στα αποτελέσματα. </w:t>
      </w:r>
    </w:p>
    <w:p w:rsidR="00416F5B" w:rsidRPr="00D97FDE" w:rsidRDefault="00416F5B" w:rsidP="008A0E2F">
      <w:pPr>
        <w:shd w:val="clear" w:color="auto" w:fill="FFFFFF"/>
        <w:spacing w:line="300" w:lineRule="auto"/>
        <w:jc w:val="both"/>
        <w:rPr>
          <w:rFonts w:asciiTheme="minorHAnsi" w:hAnsiTheme="minorHAnsi"/>
          <w:sz w:val="22"/>
          <w:szCs w:val="22"/>
        </w:rPr>
      </w:pPr>
    </w:p>
    <w:p w:rsidR="004F5314" w:rsidRPr="00D97FDE" w:rsidRDefault="004F5314"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γ) Διαγραφή</w:t>
      </w:r>
    </w:p>
    <w:p w:rsidR="004F5314" w:rsidRPr="00D97FDE" w:rsidRDefault="004F5314"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Ένα χρηματοοικονομικό περιουσιακό στοιχείο διαγράφεται όταν και μόνον όταν εκπνεύσουν τα συμβατικά δικαιώματα επί των ταμιακών ροών του στοιχείου ή μεταβιβαστούν ουσιαστικά όλοι οι κίνδυνοι και τα οφέλη που προκύπτουν από την κυριότητα του στοιχείου αυτού.</w:t>
      </w:r>
    </w:p>
    <w:p w:rsidR="00990389" w:rsidRPr="00D97FDE" w:rsidRDefault="00990389" w:rsidP="008A0E2F">
      <w:pPr>
        <w:shd w:val="clear" w:color="auto" w:fill="FFFFFF"/>
        <w:spacing w:line="300" w:lineRule="auto"/>
        <w:jc w:val="both"/>
        <w:rPr>
          <w:rFonts w:asciiTheme="minorHAnsi" w:hAnsiTheme="minorHAnsi"/>
          <w:sz w:val="22"/>
          <w:szCs w:val="22"/>
        </w:rPr>
      </w:pPr>
    </w:p>
    <w:p w:rsidR="00BF0411" w:rsidRPr="00D97FDE" w:rsidRDefault="00BF0411" w:rsidP="008A0E2F">
      <w:pPr>
        <w:shd w:val="clear" w:color="auto" w:fill="FFFFFF"/>
        <w:spacing w:line="300" w:lineRule="auto"/>
        <w:jc w:val="both"/>
        <w:rPr>
          <w:rFonts w:asciiTheme="minorHAnsi" w:hAnsiTheme="minorHAnsi"/>
          <w:sz w:val="22"/>
          <w:szCs w:val="22"/>
        </w:rPr>
      </w:pPr>
    </w:p>
    <w:p w:rsidR="006B570B" w:rsidRPr="00D97FDE" w:rsidRDefault="006B570B"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3.1.</w:t>
      </w:r>
      <w:r w:rsidR="00580CB8" w:rsidRPr="00D97FDE">
        <w:rPr>
          <w:rFonts w:asciiTheme="minorHAnsi" w:hAnsiTheme="minorHAnsi"/>
          <w:b/>
          <w:sz w:val="22"/>
          <w:szCs w:val="22"/>
        </w:rPr>
        <w:t>4</w:t>
      </w:r>
      <w:r w:rsidRPr="00D97FDE">
        <w:rPr>
          <w:rFonts w:asciiTheme="minorHAnsi" w:hAnsiTheme="minorHAnsi"/>
          <w:b/>
          <w:sz w:val="22"/>
          <w:szCs w:val="22"/>
        </w:rPr>
        <w:t>. Φόροι εισοδήματος</w:t>
      </w:r>
    </w:p>
    <w:p w:rsidR="00BF0411" w:rsidRPr="00D97FDE" w:rsidRDefault="00BF0411" w:rsidP="008A0E2F">
      <w:pPr>
        <w:shd w:val="clear" w:color="auto" w:fill="FFFFFF"/>
        <w:spacing w:line="300" w:lineRule="auto"/>
        <w:jc w:val="both"/>
        <w:rPr>
          <w:rFonts w:asciiTheme="minorHAnsi" w:hAnsiTheme="minorHAnsi"/>
          <w:b/>
          <w:sz w:val="22"/>
          <w:szCs w:val="22"/>
        </w:rPr>
      </w:pPr>
    </w:p>
    <w:p w:rsidR="006B570B" w:rsidRPr="00D97FDE" w:rsidRDefault="006B570B"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3.1.</w:t>
      </w:r>
      <w:r w:rsidR="00580CB8" w:rsidRPr="00D97FDE">
        <w:rPr>
          <w:rFonts w:asciiTheme="minorHAnsi" w:hAnsiTheme="minorHAnsi"/>
          <w:b/>
          <w:sz w:val="22"/>
          <w:szCs w:val="22"/>
        </w:rPr>
        <w:t>4</w:t>
      </w:r>
      <w:r w:rsidRPr="00D97FDE">
        <w:rPr>
          <w:rFonts w:asciiTheme="minorHAnsi" w:hAnsiTheme="minorHAnsi"/>
          <w:b/>
          <w:sz w:val="22"/>
          <w:szCs w:val="22"/>
        </w:rPr>
        <w:t>.1. Τρέχων φόρος</w:t>
      </w:r>
    </w:p>
    <w:p w:rsidR="00193637" w:rsidRPr="00D97FDE" w:rsidRDefault="00193637"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Ο τρέχω</w:t>
      </w:r>
      <w:r w:rsidR="001D3A9B" w:rsidRPr="00D97FDE">
        <w:rPr>
          <w:rFonts w:asciiTheme="minorHAnsi" w:hAnsiTheme="minorHAnsi"/>
          <w:sz w:val="22"/>
          <w:szCs w:val="22"/>
        </w:rPr>
        <w:t>ν</w:t>
      </w:r>
      <w:r w:rsidRPr="00D97FDE">
        <w:rPr>
          <w:rFonts w:asciiTheme="minorHAnsi" w:hAnsiTheme="minorHAnsi"/>
          <w:sz w:val="22"/>
          <w:szCs w:val="22"/>
        </w:rPr>
        <w:t xml:space="preserve"> φόρος εισοδήματος π</w:t>
      </w:r>
      <w:r w:rsidR="006B570B" w:rsidRPr="00D97FDE">
        <w:rPr>
          <w:rFonts w:asciiTheme="minorHAnsi" w:hAnsiTheme="minorHAnsi"/>
          <w:sz w:val="22"/>
          <w:szCs w:val="22"/>
        </w:rPr>
        <w:t>εριλαμβάνει</w:t>
      </w:r>
      <w:r w:rsidRPr="00D97FDE">
        <w:rPr>
          <w:rFonts w:asciiTheme="minorHAnsi" w:hAnsiTheme="minorHAnsi"/>
          <w:sz w:val="22"/>
          <w:szCs w:val="22"/>
        </w:rPr>
        <w:t>:</w:t>
      </w:r>
    </w:p>
    <w:p w:rsidR="00193637" w:rsidRPr="00D97FDE" w:rsidRDefault="00193637" w:rsidP="008A0E2F">
      <w:pPr>
        <w:numPr>
          <w:ilvl w:val="0"/>
          <w:numId w:val="1"/>
        </w:numPr>
        <w:shd w:val="clear" w:color="auto" w:fill="FFFFFF"/>
        <w:spacing w:line="300" w:lineRule="auto"/>
        <w:ind w:left="0" w:firstLine="0"/>
        <w:jc w:val="both"/>
        <w:rPr>
          <w:rFonts w:asciiTheme="minorHAnsi" w:hAnsiTheme="minorHAnsi"/>
          <w:sz w:val="22"/>
          <w:szCs w:val="22"/>
        </w:rPr>
      </w:pPr>
      <w:r w:rsidRPr="00D97FDE">
        <w:rPr>
          <w:rFonts w:asciiTheme="minorHAnsi" w:hAnsiTheme="minorHAnsi"/>
          <w:sz w:val="22"/>
          <w:szCs w:val="22"/>
        </w:rPr>
        <w:t>Τ</w:t>
      </w:r>
      <w:r w:rsidR="006B570B" w:rsidRPr="00D97FDE">
        <w:rPr>
          <w:rFonts w:asciiTheme="minorHAnsi" w:hAnsiTheme="minorHAnsi"/>
          <w:sz w:val="22"/>
          <w:szCs w:val="22"/>
        </w:rPr>
        <w:t>ον φόρο εισοδήματος που προκύπτει με βάση τις διατάξεις της εκάστοτε ισχύουσας φορολογικής νομοθεσίας</w:t>
      </w:r>
      <w:r w:rsidRPr="00D97FDE">
        <w:rPr>
          <w:rFonts w:asciiTheme="minorHAnsi" w:hAnsiTheme="minorHAnsi"/>
          <w:sz w:val="22"/>
          <w:szCs w:val="22"/>
        </w:rPr>
        <w:t>.</w:t>
      </w:r>
      <w:r w:rsidR="00C34189">
        <w:rPr>
          <w:rFonts w:asciiTheme="minorHAnsi" w:hAnsiTheme="minorHAnsi"/>
          <w:sz w:val="22"/>
          <w:szCs w:val="22"/>
        </w:rPr>
        <w:t xml:space="preserve"> </w:t>
      </w:r>
    </w:p>
    <w:p w:rsidR="00193637" w:rsidRPr="00D97FDE" w:rsidRDefault="00193637" w:rsidP="008A0E2F">
      <w:pPr>
        <w:numPr>
          <w:ilvl w:val="0"/>
          <w:numId w:val="1"/>
        </w:numPr>
        <w:shd w:val="clear" w:color="auto" w:fill="FFFFFF"/>
        <w:spacing w:line="300" w:lineRule="auto"/>
        <w:ind w:left="0" w:firstLine="0"/>
        <w:jc w:val="both"/>
        <w:rPr>
          <w:rFonts w:asciiTheme="minorHAnsi" w:hAnsiTheme="minorHAnsi"/>
          <w:sz w:val="22"/>
          <w:szCs w:val="22"/>
        </w:rPr>
      </w:pPr>
      <w:r w:rsidRPr="00D97FDE">
        <w:rPr>
          <w:rFonts w:asciiTheme="minorHAnsi" w:hAnsiTheme="minorHAnsi"/>
          <w:sz w:val="22"/>
          <w:szCs w:val="22"/>
        </w:rPr>
        <w:t>Τ</w:t>
      </w:r>
      <w:r w:rsidR="006B570B" w:rsidRPr="00D97FDE">
        <w:rPr>
          <w:rFonts w:asciiTheme="minorHAnsi" w:hAnsiTheme="minorHAnsi"/>
          <w:sz w:val="22"/>
          <w:szCs w:val="22"/>
        </w:rPr>
        <w:t xml:space="preserve">ον φόρο εισοδήματος και τις προσαυξήσεις που προκύπτουν από τον φορολογικό έλεγχο. </w:t>
      </w:r>
    </w:p>
    <w:p w:rsidR="001D3A9B" w:rsidRPr="00D97FDE" w:rsidRDefault="001D3A9B"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Οι διαφορές του φορολογικού ελέγχου, καταχωρίζονται στην κατάσταση αποτελεσμάτων της χρήσεως, κατά την οποία βεβαιώνονται από τις φορολογικές αρχές και γίνονται αποδεκτές από την Εταιρεία.</w:t>
      </w:r>
    </w:p>
    <w:p w:rsidR="00416F5B" w:rsidRPr="00D97FDE" w:rsidRDefault="00416F5B" w:rsidP="008A0E2F">
      <w:pPr>
        <w:shd w:val="clear" w:color="auto" w:fill="FFFFFF"/>
        <w:spacing w:line="300" w:lineRule="auto"/>
        <w:jc w:val="both"/>
        <w:rPr>
          <w:rFonts w:asciiTheme="minorHAnsi" w:hAnsiTheme="minorHAnsi"/>
          <w:sz w:val="22"/>
          <w:szCs w:val="22"/>
        </w:rPr>
      </w:pPr>
    </w:p>
    <w:p w:rsidR="00377285" w:rsidRPr="00D97FDE" w:rsidRDefault="00377285"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3.1.</w:t>
      </w:r>
      <w:r w:rsidR="00580CB8" w:rsidRPr="00D97FDE">
        <w:rPr>
          <w:rFonts w:asciiTheme="minorHAnsi" w:hAnsiTheme="minorHAnsi"/>
          <w:b/>
          <w:sz w:val="22"/>
          <w:szCs w:val="22"/>
        </w:rPr>
        <w:t>4</w:t>
      </w:r>
      <w:r w:rsidRPr="00D97FDE">
        <w:rPr>
          <w:rFonts w:asciiTheme="minorHAnsi" w:hAnsiTheme="minorHAnsi"/>
          <w:b/>
          <w:sz w:val="22"/>
          <w:szCs w:val="22"/>
        </w:rPr>
        <w:t>.</w:t>
      </w:r>
      <w:r w:rsidR="006172F1" w:rsidRPr="00D97FDE">
        <w:rPr>
          <w:rFonts w:asciiTheme="minorHAnsi" w:hAnsiTheme="minorHAnsi"/>
          <w:b/>
          <w:sz w:val="22"/>
          <w:szCs w:val="22"/>
        </w:rPr>
        <w:t>2</w:t>
      </w:r>
      <w:r w:rsidR="006B570B" w:rsidRPr="00D97FDE">
        <w:rPr>
          <w:rFonts w:asciiTheme="minorHAnsi" w:hAnsiTheme="minorHAnsi"/>
          <w:b/>
          <w:sz w:val="22"/>
          <w:szCs w:val="22"/>
        </w:rPr>
        <w:t>.</w:t>
      </w:r>
      <w:r w:rsidRPr="00D97FDE">
        <w:rPr>
          <w:rFonts w:asciiTheme="minorHAnsi" w:hAnsiTheme="minorHAnsi"/>
          <w:b/>
          <w:sz w:val="22"/>
          <w:szCs w:val="22"/>
        </w:rPr>
        <w:t xml:space="preserve"> Αναβαλλόμενοι φόροι</w:t>
      </w:r>
    </w:p>
    <w:p w:rsidR="00102FC0" w:rsidRDefault="00102FC0" w:rsidP="00102FC0">
      <w:pPr>
        <w:shd w:val="clear" w:color="auto" w:fill="FFFFFF"/>
        <w:spacing w:after="200" w:line="228" w:lineRule="auto"/>
        <w:ind w:left="5" w:right="14" w:firstLine="562"/>
        <w:jc w:val="both"/>
        <w:rPr>
          <w:rStyle w:val="FontStyle60"/>
        </w:rPr>
      </w:pPr>
    </w:p>
    <w:p w:rsidR="00102FC0" w:rsidRPr="00102FC0" w:rsidRDefault="00102FC0" w:rsidP="00102FC0">
      <w:pPr>
        <w:shd w:val="clear" w:color="auto" w:fill="FFFFFF"/>
        <w:spacing w:line="228" w:lineRule="auto"/>
        <w:ind w:left="6" w:right="11" w:firstLine="561"/>
        <w:jc w:val="both"/>
        <w:rPr>
          <w:rStyle w:val="FontStyle60"/>
          <w:rFonts w:asciiTheme="minorHAnsi" w:hAnsiTheme="minorHAnsi"/>
        </w:rPr>
      </w:pPr>
      <w:r w:rsidRPr="00102FC0">
        <w:rPr>
          <w:rStyle w:val="FontStyle60"/>
          <w:rFonts w:asciiTheme="minorHAnsi" w:hAnsiTheme="minorHAnsi"/>
        </w:rPr>
        <w:t xml:space="preserve">Αναβαλλόμενοι φόροι προκύπτουν όταν υπάρχουν προσωρινές (αναστρέψιμες) διαφορές μεταξύ λογιστικής αξίας και φορολογικής βάσεως στοιχείων του ισολογισμού. </w:t>
      </w:r>
    </w:p>
    <w:p w:rsidR="00102FC0" w:rsidRDefault="00102FC0" w:rsidP="008A0E2F">
      <w:pPr>
        <w:shd w:val="clear" w:color="auto" w:fill="FFFFFF"/>
        <w:spacing w:line="300" w:lineRule="auto"/>
        <w:jc w:val="both"/>
        <w:rPr>
          <w:rFonts w:asciiTheme="minorHAnsi" w:hAnsiTheme="minorHAnsi"/>
          <w:sz w:val="22"/>
          <w:szCs w:val="22"/>
        </w:rPr>
      </w:pPr>
    </w:p>
    <w:p w:rsidR="00377285" w:rsidRPr="00D97FDE" w:rsidRDefault="00377285"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Η εταιρεία δεν έχει επιλέξει την καταχώριση αναβαλλόμενων φόρων.</w:t>
      </w:r>
    </w:p>
    <w:p w:rsidR="00416F5B" w:rsidRPr="00D97FDE" w:rsidRDefault="00416F5B" w:rsidP="008A0E2F">
      <w:pPr>
        <w:shd w:val="clear" w:color="auto" w:fill="FFFFFF"/>
        <w:spacing w:line="300" w:lineRule="auto"/>
        <w:jc w:val="both"/>
        <w:rPr>
          <w:rFonts w:asciiTheme="minorHAnsi" w:hAnsiTheme="minorHAnsi"/>
          <w:sz w:val="22"/>
          <w:szCs w:val="22"/>
        </w:rPr>
      </w:pPr>
    </w:p>
    <w:p w:rsidR="0068488C" w:rsidRPr="0068488C" w:rsidRDefault="0068488C" w:rsidP="0068488C">
      <w:pPr>
        <w:shd w:val="clear" w:color="auto" w:fill="FFFFFF"/>
        <w:spacing w:after="200" w:line="228" w:lineRule="auto"/>
        <w:ind w:left="5" w:right="14" w:hanging="5"/>
        <w:jc w:val="both"/>
        <w:rPr>
          <w:rFonts w:asciiTheme="minorHAnsi" w:hAnsiTheme="minorHAnsi"/>
          <w:b/>
          <w:sz w:val="22"/>
          <w:szCs w:val="22"/>
        </w:rPr>
      </w:pPr>
      <w:r w:rsidRPr="0068488C">
        <w:rPr>
          <w:rFonts w:asciiTheme="minorHAnsi" w:hAnsiTheme="minorHAnsi"/>
          <w:b/>
          <w:sz w:val="22"/>
          <w:szCs w:val="22"/>
        </w:rPr>
        <w:t>3.1.5. Αποθέματα</w:t>
      </w:r>
    </w:p>
    <w:p w:rsidR="00914613" w:rsidRDefault="0068488C" w:rsidP="00914613">
      <w:pPr>
        <w:shd w:val="clear" w:color="auto" w:fill="FFFFFF"/>
        <w:spacing w:line="300" w:lineRule="auto"/>
        <w:ind w:left="6" w:right="11" w:firstLine="561"/>
        <w:jc w:val="both"/>
        <w:rPr>
          <w:rFonts w:asciiTheme="minorHAnsi" w:hAnsiTheme="minorHAnsi"/>
          <w:b/>
          <w:sz w:val="22"/>
          <w:szCs w:val="22"/>
        </w:rPr>
      </w:pPr>
      <w:r w:rsidRPr="0068488C">
        <w:rPr>
          <w:rFonts w:asciiTheme="minorHAnsi" w:hAnsiTheme="minorHAnsi"/>
          <w:b/>
          <w:sz w:val="22"/>
          <w:szCs w:val="22"/>
        </w:rPr>
        <w:t>α) Αρχική καταχώριση</w:t>
      </w:r>
    </w:p>
    <w:p w:rsidR="0068488C" w:rsidRDefault="0068488C" w:rsidP="00914613">
      <w:pPr>
        <w:shd w:val="clear" w:color="auto" w:fill="FFFFFF"/>
        <w:spacing w:line="300" w:lineRule="auto"/>
        <w:ind w:left="6" w:right="11" w:firstLine="561"/>
        <w:jc w:val="both"/>
        <w:rPr>
          <w:rFonts w:asciiTheme="minorHAnsi" w:hAnsiTheme="minorHAnsi"/>
          <w:sz w:val="22"/>
          <w:szCs w:val="22"/>
        </w:rPr>
      </w:pPr>
      <w:r w:rsidRPr="0068488C">
        <w:rPr>
          <w:rFonts w:asciiTheme="minorHAnsi" w:hAnsiTheme="minorHAnsi"/>
          <w:sz w:val="22"/>
          <w:szCs w:val="22"/>
        </w:rPr>
        <w:t xml:space="preserve">Τα αποθέματα καταχωρίζονται αρχικά στο κόστος κτήσεως, το οποίο περιλαμβάνει κάθε δαπάνη που απαιτείται για να έλθει κάθε στοιχείο των αποθεμάτων στην παρούσα κατάσταση ή θέση ή επιδιωκόμενη χρήση. </w:t>
      </w:r>
    </w:p>
    <w:p w:rsidR="00914613" w:rsidRPr="0068488C" w:rsidRDefault="00914613" w:rsidP="00914613">
      <w:pPr>
        <w:shd w:val="clear" w:color="auto" w:fill="FFFFFF"/>
        <w:spacing w:line="300" w:lineRule="auto"/>
        <w:ind w:left="6" w:right="11" w:firstLine="561"/>
        <w:jc w:val="both"/>
        <w:rPr>
          <w:rFonts w:asciiTheme="minorHAnsi" w:hAnsiTheme="minorHAnsi"/>
          <w:sz w:val="22"/>
          <w:szCs w:val="22"/>
        </w:rPr>
      </w:pPr>
    </w:p>
    <w:p w:rsidR="0068488C" w:rsidRDefault="0068488C" w:rsidP="00914613">
      <w:pPr>
        <w:shd w:val="clear" w:color="auto" w:fill="FFFFFF"/>
        <w:spacing w:line="300" w:lineRule="auto"/>
        <w:ind w:left="6" w:right="11" w:firstLine="561"/>
        <w:jc w:val="both"/>
        <w:rPr>
          <w:rFonts w:asciiTheme="minorHAnsi" w:hAnsiTheme="minorHAnsi"/>
          <w:b/>
          <w:sz w:val="22"/>
          <w:szCs w:val="22"/>
        </w:rPr>
      </w:pPr>
      <w:r w:rsidRPr="0068488C">
        <w:rPr>
          <w:rFonts w:asciiTheme="minorHAnsi" w:hAnsiTheme="minorHAnsi"/>
          <w:b/>
          <w:sz w:val="22"/>
          <w:szCs w:val="22"/>
        </w:rPr>
        <w:t>β) Μεταγενέστερη αποτίμηση</w:t>
      </w:r>
    </w:p>
    <w:p w:rsidR="0068488C" w:rsidRPr="0068488C" w:rsidRDefault="0068488C" w:rsidP="00914613">
      <w:pPr>
        <w:shd w:val="clear" w:color="auto" w:fill="FFFFFF"/>
        <w:spacing w:line="300" w:lineRule="auto"/>
        <w:ind w:left="6" w:right="11" w:firstLine="561"/>
        <w:jc w:val="both"/>
        <w:rPr>
          <w:rFonts w:asciiTheme="minorHAnsi" w:hAnsiTheme="minorHAnsi"/>
          <w:sz w:val="22"/>
          <w:szCs w:val="22"/>
        </w:rPr>
      </w:pPr>
      <w:r w:rsidRPr="0068488C">
        <w:rPr>
          <w:rFonts w:asciiTheme="minorHAnsi" w:hAnsiTheme="minorHAnsi"/>
          <w:sz w:val="22"/>
          <w:szCs w:val="22"/>
        </w:rPr>
        <w:t xml:space="preserve">Μεταγενέστερα της αρχικής καταχωρίσεως, τα αποθέματα αποτιμούνται στην κατ' είδος χαμηλότερη τιμή μεταξύ του κόστους κτήσεως και της καθαρής ρευστοποιήσιμης αξίας τους. Το κόστος κτήσεως προσδιορίζεται με τη μέθοδο </w:t>
      </w:r>
      <w:r>
        <w:rPr>
          <w:rFonts w:asciiTheme="minorHAnsi" w:hAnsiTheme="minorHAnsi"/>
          <w:sz w:val="22"/>
          <w:szCs w:val="22"/>
        </w:rPr>
        <w:t>μέσης τιμής κτήσεως</w:t>
      </w:r>
      <w:r w:rsidRPr="0068488C">
        <w:rPr>
          <w:rFonts w:asciiTheme="minorHAnsi" w:hAnsiTheme="minorHAnsi"/>
          <w:sz w:val="22"/>
          <w:szCs w:val="22"/>
        </w:rPr>
        <w:t xml:space="preserve">. Στην περίπτωση αποτιμήσεως στην </w:t>
      </w:r>
      <w:r w:rsidRPr="0068488C">
        <w:rPr>
          <w:rFonts w:asciiTheme="minorHAnsi" w:hAnsiTheme="minorHAnsi"/>
          <w:sz w:val="22"/>
          <w:szCs w:val="22"/>
        </w:rPr>
        <w:lastRenderedPageBreak/>
        <w:t>καθαρή ρευστοποιήσιμη αξία, η ζημία απομειώσεως καταχωρίζεται ως κόστος πωληθέντων, εκτός αν είναι σημαντική, οπότε ενσωματώνεται στο κονδύλι «απομειώσεις περιουσιακών στοιχείων».</w:t>
      </w:r>
    </w:p>
    <w:p w:rsidR="00580CB8" w:rsidRDefault="00580CB8" w:rsidP="00914613">
      <w:pPr>
        <w:shd w:val="clear" w:color="auto" w:fill="FFFFFF"/>
        <w:spacing w:line="300" w:lineRule="auto"/>
        <w:jc w:val="both"/>
        <w:rPr>
          <w:rFonts w:asciiTheme="minorHAnsi" w:hAnsiTheme="minorHAnsi"/>
          <w:sz w:val="22"/>
          <w:szCs w:val="22"/>
        </w:rPr>
      </w:pPr>
    </w:p>
    <w:p w:rsidR="00D4119B" w:rsidRDefault="00D4119B" w:rsidP="008A0E2F">
      <w:pPr>
        <w:shd w:val="clear" w:color="auto" w:fill="FFFFFF"/>
        <w:spacing w:line="300" w:lineRule="auto"/>
        <w:jc w:val="both"/>
        <w:rPr>
          <w:rFonts w:asciiTheme="minorHAnsi" w:hAnsiTheme="minorHAnsi"/>
          <w:sz w:val="22"/>
          <w:szCs w:val="22"/>
        </w:rPr>
      </w:pPr>
      <w:r>
        <w:rPr>
          <w:rFonts w:asciiTheme="minorHAnsi" w:hAnsiTheme="minorHAnsi"/>
          <w:sz w:val="22"/>
          <w:szCs w:val="22"/>
        </w:rPr>
        <w:t xml:space="preserve">Η εταιρεία δεν κατέχει αποθέματα </w:t>
      </w:r>
      <w:r w:rsidR="00A403FF">
        <w:rPr>
          <w:rFonts w:asciiTheme="minorHAnsi" w:hAnsiTheme="minorHAnsi"/>
          <w:sz w:val="22"/>
          <w:szCs w:val="22"/>
        </w:rPr>
        <w:t xml:space="preserve">κατά </w:t>
      </w:r>
      <w:r>
        <w:rPr>
          <w:rFonts w:asciiTheme="minorHAnsi" w:hAnsiTheme="minorHAnsi"/>
          <w:sz w:val="22"/>
          <w:szCs w:val="22"/>
        </w:rPr>
        <w:t>τέλος της χρήσεως</w:t>
      </w:r>
      <w:r w:rsidR="00A403FF">
        <w:rPr>
          <w:rFonts w:asciiTheme="minorHAnsi" w:hAnsiTheme="minorHAnsi"/>
          <w:sz w:val="22"/>
          <w:szCs w:val="22"/>
        </w:rPr>
        <w:t>.</w:t>
      </w:r>
    </w:p>
    <w:p w:rsidR="00D4119B" w:rsidRPr="00D97FDE" w:rsidRDefault="00D4119B" w:rsidP="008A0E2F">
      <w:pPr>
        <w:shd w:val="clear" w:color="auto" w:fill="FFFFFF"/>
        <w:spacing w:line="300" w:lineRule="auto"/>
        <w:jc w:val="both"/>
        <w:rPr>
          <w:rFonts w:asciiTheme="minorHAnsi" w:hAnsiTheme="minorHAnsi"/>
          <w:sz w:val="22"/>
          <w:szCs w:val="22"/>
        </w:rPr>
      </w:pPr>
    </w:p>
    <w:p w:rsidR="00FF2F42" w:rsidRPr="00D97FDE" w:rsidRDefault="00713F0B"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3.1.</w:t>
      </w:r>
      <w:r w:rsidR="0068488C">
        <w:rPr>
          <w:rFonts w:asciiTheme="minorHAnsi" w:hAnsiTheme="minorHAnsi"/>
          <w:b/>
          <w:sz w:val="22"/>
          <w:szCs w:val="22"/>
        </w:rPr>
        <w:t>6</w:t>
      </w:r>
      <w:r w:rsidR="00FF2F42" w:rsidRPr="00D97FDE">
        <w:rPr>
          <w:rFonts w:asciiTheme="minorHAnsi" w:hAnsiTheme="minorHAnsi"/>
          <w:b/>
          <w:sz w:val="22"/>
          <w:szCs w:val="22"/>
        </w:rPr>
        <w:t>. Χρηματοοικονομικές υποχρεώσεις</w:t>
      </w:r>
    </w:p>
    <w:p w:rsidR="00580CB8" w:rsidRPr="00D97FDE" w:rsidRDefault="00580CB8" w:rsidP="008A0E2F">
      <w:pPr>
        <w:shd w:val="clear" w:color="auto" w:fill="FFFFFF"/>
        <w:spacing w:line="300" w:lineRule="auto"/>
        <w:jc w:val="both"/>
        <w:rPr>
          <w:rFonts w:asciiTheme="minorHAnsi" w:hAnsiTheme="minorHAnsi"/>
          <w:b/>
          <w:sz w:val="22"/>
          <w:szCs w:val="22"/>
        </w:rPr>
      </w:pPr>
    </w:p>
    <w:p w:rsidR="004B4DE7" w:rsidRPr="00D97FDE" w:rsidRDefault="004B4DE7"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α) Αρχική καταχώριση και μεταγενέστερη αποτίμηση</w:t>
      </w:r>
    </w:p>
    <w:p w:rsidR="00FF2F42" w:rsidRPr="00D97FDE" w:rsidRDefault="00FF2F42" w:rsidP="003A1581">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Οι χρηματοοικονομικές υποχρεώσεις</w:t>
      </w:r>
      <w:r w:rsidR="004B4DE7" w:rsidRPr="00D97FDE">
        <w:rPr>
          <w:rFonts w:asciiTheme="minorHAnsi" w:hAnsiTheme="minorHAnsi"/>
          <w:sz w:val="22"/>
          <w:szCs w:val="22"/>
        </w:rPr>
        <w:t>, τόσο κατά την αρχική καταχώριση, όσο και μεταγενέστερα,</w:t>
      </w:r>
      <w:r w:rsidRPr="00D97FDE">
        <w:rPr>
          <w:rFonts w:asciiTheme="minorHAnsi" w:hAnsiTheme="minorHAnsi"/>
          <w:sz w:val="22"/>
          <w:szCs w:val="22"/>
        </w:rPr>
        <w:t xml:space="preserve"> αποτιμούνται στα ονομαστικά ποσά τους, εκτός από τις μακροπρόθεσμης λήξεως, οι οποίες αποτιμούνται στο αποσβέσιμο κόστος</w:t>
      </w:r>
      <w:r w:rsidR="004B4DE7" w:rsidRPr="00D97FDE">
        <w:rPr>
          <w:rFonts w:asciiTheme="minorHAnsi" w:hAnsiTheme="minorHAnsi"/>
          <w:sz w:val="22"/>
          <w:szCs w:val="22"/>
        </w:rPr>
        <w:t xml:space="preserve"> με τη μέθοδο του πραγματικού επιτοκίου (ή με τη σταθερή μέθοδο)</w:t>
      </w:r>
      <w:r w:rsidRPr="00D97FDE">
        <w:rPr>
          <w:rFonts w:asciiTheme="minorHAnsi" w:hAnsiTheme="minorHAnsi"/>
          <w:sz w:val="22"/>
          <w:szCs w:val="22"/>
        </w:rPr>
        <w:t>. Οι χρηματοοικονομικές υποχρεώσεις που εκφράζονται σε ξένο νόμισμα αποτιμούνται με την ισοτιμία του ξένου νομίσματος κατά την ημερομηνία του ισολογισμού. Οι σχετικές συναλλαγματικές διαφορές καταχωρίζονται στα αποτελέσματα.</w:t>
      </w:r>
    </w:p>
    <w:p w:rsidR="00580CB8" w:rsidRPr="00D97FDE" w:rsidRDefault="00580CB8" w:rsidP="008A0E2F">
      <w:pPr>
        <w:shd w:val="clear" w:color="auto" w:fill="FFFFFF"/>
        <w:spacing w:line="300" w:lineRule="auto"/>
        <w:jc w:val="both"/>
        <w:rPr>
          <w:rFonts w:asciiTheme="minorHAnsi" w:hAnsiTheme="minorHAnsi"/>
          <w:sz w:val="22"/>
          <w:szCs w:val="22"/>
        </w:rPr>
      </w:pPr>
    </w:p>
    <w:p w:rsidR="004B4DE7" w:rsidRPr="00D97FDE" w:rsidRDefault="004B4DE7"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β) Διαγραφή</w:t>
      </w:r>
    </w:p>
    <w:p w:rsidR="004B4DE7" w:rsidRPr="00D97FDE" w:rsidRDefault="004B4DE7"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 xml:space="preserve">Μια χρηματοοικονομική υποχρέωση διαγράφεται όταν και μόνον όταν η συμβατική δέσμευση εκπληρώνεται, ακυρώνεται ή εκπνέει, δηλαδή όταν η συμβατική δέσμευση που την δημιούργησε δεν υφίσταται πλέον. </w:t>
      </w:r>
    </w:p>
    <w:p w:rsidR="00EA17C8" w:rsidRPr="00D97FDE" w:rsidRDefault="00EA17C8" w:rsidP="008A0E2F">
      <w:pPr>
        <w:shd w:val="clear" w:color="auto" w:fill="FFFFFF"/>
        <w:spacing w:line="300" w:lineRule="auto"/>
        <w:jc w:val="both"/>
        <w:rPr>
          <w:rFonts w:asciiTheme="minorHAnsi" w:hAnsiTheme="minorHAnsi"/>
          <w:sz w:val="22"/>
          <w:szCs w:val="22"/>
        </w:rPr>
      </w:pPr>
    </w:p>
    <w:p w:rsidR="00AB767D" w:rsidRPr="00D97FDE" w:rsidRDefault="00AB767D"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3.1.</w:t>
      </w:r>
      <w:r w:rsidR="0068488C">
        <w:rPr>
          <w:rFonts w:asciiTheme="minorHAnsi" w:hAnsiTheme="minorHAnsi"/>
          <w:b/>
          <w:sz w:val="22"/>
          <w:szCs w:val="22"/>
        </w:rPr>
        <w:t xml:space="preserve">7 </w:t>
      </w:r>
      <w:r w:rsidRPr="00D97FDE">
        <w:rPr>
          <w:rFonts w:asciiTheme="minorHAnsi" w:hAnsiTheme="minorHAnsi"/>
          <w:b/>
          <w:sz w:val="22"/>
          <w:szCs w:val="22"/>
        </w:rPr>
        <w:t xml:space="preserve"> Προβλέψεις</w:t>
      </w:r>
    </w:p>
    <w:p w:rsidR="00AB767D" w:rsidRPr="003A1581" w:rsidRDefault="00AB767D" w:rsidP="003A1581">
      <w:pPr>
        <w:shd w:val="clear" w:color="auto" w:fill="FFFFFF"/>
        <w:spacing w:line="300" w:lineRule="auto"/>
        <w:jc w:val="both"/>
        <w:rPr>
          <w:rFonts w:asciiTheme="minorHAnsi" w:hAnsiTheme="minorHAnsi"/>
          <w:sz w:val="22"/>
          <w:szCs w:val="22"/>
        </w:rPr>
      </w:pPr>
      <w:r w:rsidRPr="003A1581">
        <w:rPr>
          <w:rFonts w:asciiTheme="minorHAnsi" w:hAnsiTheme="minorHAnsi"/>
          <w:sz w:val="22"/>
          <w:szCs w:val="22"/>
        </w:rPr>
        <w:t xml:space="preserve">Οι προβλέψεις καταχωρίζονται αρχικά και αποτιμούνται μεταγενέστερα στο ονομαστικό ποσό που αναμένεται να απαιτηθεί για το διακανονισμό τους, εκτός αν η αποτίμηση στην παρούσα αξία του ποσού που αναμένεται να απαιτηθεί για το διακανονισμό τους έχει σημαντική επίδραση </w:t>
      </w:r>
      <w:r w:rsidR="001C371E" w:rsidRPr="003A1581">
        <w:rPr>
          <w:rFonts w:asciiTheme="minorHAnsi" w:hAnsiTheme="minorHAnsi"/>
          <w:sz w:val="22"/>
          <w:szCs w:val="22"/>
        </w:rPr>
        <w:t>στα ποσά των χρηματοοικονομικών καταστάσεων.</w:t>
      </w:r>
    </w:p>
    <w:p w:rsidR="00B52A91" w:rsidRPr="003A1581" w:rsidRDefault="00B52A91" w:rsidP="003A1581">
      <w:pPr>
        <w:shd w:val="clear" w:color="auto" w:fill="FFFFFF"/>
        <w:spacing w:line="300" w:lineRule="auto"/>
        <w:ind w:left="6" w:right="11" w:firstLine="561"/>
        <w:jc w:val="both"/>
        <w:rPr>
          <w:rFonts w:asciiTheme="minorHAnsi" w:hAnsiTheme="minorHAnsi"/>
          <w:sz w:val="22"/>
          <w:szCs w:val="22"/>
        </w:rPr>
      </w:pPr>
      <w:r w:rsidRPr="003A1581">
        <w:rPr>
          <w:rFonts w:asciiTheme="minorHAnsi" w:hAnsiTheme="minorHAnsi"/>
          <w:sz w:val="22"/>
          <w:szCs w:val="22"/>
        </w:rPr>
        <w:t>Ειδικότερα, οι προβλέψεις για παροχές σε εργαζομένους μετά την έξοδο από την υπηρεσία, που προκύπτουν από προγράμματα καθορισμένων παροχών, καταχωρίζονται και αποτιμούνται στα προκύπτοντα από τη νομοθεσία ονομαστικά ποσά κατά την ημερομηνία του ισολογισμού.</w:t>
      </w:r>
    </w:p>
    <w:p w:rsidR="00B52A91" w:rsidRPr="00B52A91" w:rsidRDefault="00B52A91" w:rsidP="00B52A91">
      <w:pPr>
        <w:shd w:val="clear" w:color="auto" w:fill="FFFFFF"/>
        <w:spacing w:line="300" w:lineRule="auto"/>
        <w:jc w:val="both"/>
        <w:rPr>
          <w:rFonts w:asciiTheme="minorHAnsi" w:hAnsiTheme="minorHAnsi"/>
          <w:sz w:val="22"/>
          <w:szCs w:val="22"/>
        </w:rPr>
      </w:pPr>
    </w:p>
    <w:p w:rsidR="00FF2F42" w:rsidRPr="00D97FDE" w:rsidRDefault="001C371E" w:rsidP="00B52A91">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3.1.</w:t>
      </w:r>
      <w:r w:rsidR="0068488C">
        <w:rPr>
          <w:rFonts w:asciiTheme="minorHAnsi" w:hAnsiTheme="minorHAnsi"/>
          <w:b/>
          <w:sz w:val="22"/>
          <w:szCs w:val="22"/>
        </w:rPr>
        <w:t>8</w:t>
      </w:r>
      <w:r w:rsidR="00FF2F42" w:rsidRPr="00D97FDE">
        <w:rPr>
          <w:rFonts w:asciiTheme="minorHAnsi" w:hAnsiTheme="minorHAnsi"/>
          <w:b/>
          <w:sz w:val="22"/>
          <w:szCs w:val="22"/>
        </w:rPr>
        <w:t>. Κρατικές επιχορηγήσεις</w:t>
      </w:r>
    </w:p>
    <w:p w:rsidR="00FF2F42" w:rsidRPr="00D97FDE" w:rsidRDefault="00FF2F42"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Οι κρατικές επιχορηγήσεις που λαμβάνονται για απόκτηση πάγιων στοιχείων καταχωρίζονται ως αναβαλλόμενα έσοδα (έσοδα επόμενων περιόδων) και μεταφέρονται τμηματικά στα αποτελέσματα ως έσοδα κατ' αναλογία των αποσβέσεων των πάγιων στοιχείων για τα οποία ελήφθησαν, ενώ αυτές που λαμβάνονται για κάλυψη εξόδων καταχωρίζονται στα αποτελέσματα ως έσοδα στην ίδια περίοδο που καταχωρίζονται και τα αντίστοιχα έξοδα.</w:t>
      </w:r>
    </w:p>
    <w:p w:rsidR="006172F1" w:rsidRPr="00D97FDE" w:rsidRDefault="006172F1" w:rsidP="008A0E2F">
      <w:pPr>
        <w:shd w:val="clear" w:color="auto" w:fill="FFFFFF"/>
        <w:spacing w:line="300" w:lineRule="auto"/>
        <w:jc w:val="both"/>
        <w:rPr>
          <w:rFonts w:asciiTheme="minorHAnsi" w:hAnsiTheme="minorHAnsi"/>
          <w:sz w:val="22"/>
          <w:szCs w:val="22"/>
        </w:rPr>
      </w:pPr>
    </w:p>
    <w:p w:rsidR="00FF2F42" w:rsidRPr="00D97FDE" w:rsidRDefault="009E45E8"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3.1.</w:t>
      </w:r>
      <w:r w:rsidR="0068488C">
        <w:rPr>
          <w:rFonts w:asciiTheme="minorHAnsi" w:hAnsiTheme="minorHAnsi"/>
          <w:b/>
          <w:sz w:val="22"/>
          <w:szCs w:val="22"/>
        </w:rPr>
        <w:t>9</w:t>
      </w:r>
      <w:r w:rsidR="00FF2F42" w:rsidRPr="00D97FDE">
        <w:rPr>
          <w:rFonts w:asciiTheme="minorHAnsi" w:hAnsiTheme="minorHAnsi"/>
          <w:b/>
          <w:sz w:val="22"/>
          <w:szCs w:val="22"/>
        </w:rPr>
        <w:t>. Έσοδα και έξοδα</w:t>
      </w:r>
    </w:p>
    <w:p w:rsidR="00B52A91" w:rsidRPr="00B52A91" w:rsidRDefault="00B52A91" w:rsidP="00B52A91">
      <w:pPr>
        <w:shd w:val="clear" w:color="auto" w:fill="FFFFFF"/>
        <w:spacing w:after="160" w:line="228" w:lineRule="auto"/>
        <w:ind w:left="5" w:right="11" w:firstLine="562"/>
        <w:jc w:val="both"/>
        <w:rPr>
          <w:rFonts w:asciiTheme="minorHAnsi" w:hAnsiTheme="minorHAnsi"/>
          <w:sz w:val="22"/>
          <w:szCs w:val="22"/>
        </w:rPr>
      </w:pPr>
      <w:r w:rsidRPr="00B52A91">
        <w:rPr>
          <w:rFonts w:asciiTheme="minorHAnsi" w:hAnsiTheme="minorHAnsi"/>
          <w:sz w:val="22"/>
          <w:szCs w:val="22"/>
        </w:rPr>
        <w:t xml:space="preserve">Η εταιρεία καταχωρίζει τα έσοδα και τα έξοδα, όταν αυτά καθίστανται δουλευμένα. </w:t>
      </w:r>
    </w:p>
    <w:p w:rsidR="00B52A91" w:rsidRPr="00B52A91" w:rsidRDefault="00B52A91" w:rsidP="00B52A91">
      <w:pPr>
        <w:shd w:val="clear" w:color="auto" w:fill="FFFFFF"/>
        <w:spacing w:after="160" w:line="228" w:lineRule="auto"/>
        <w:ind w:left="5" w:right="11" w:firstLine="562"/>
        <w:jc w:val="both"/>
        <w:rPr>
          <w:rFonts w:asciiTheme="minorHAnsi" w:hAnsiTheme="minorHAnsi"/>
          <w:sz w:val="22"/>
          <w:szCs w:val="22"/>
        </w:rPr>
      </w:pPr>
      <w:r w:rsidRPr="00B52A91">
        <w:rPr>
          <w:rFonts w:asciiTheme="minorHAnsi" w:hAnsiTheme="minorHAnsi"/>
          <w:sz w:val="22"/>
          <w:szCs w:val="22"/>
        </w:rPr>
        <w:t>Ειδικότερα:</w:t>
      </w:r>
    </w:p>
    <w:p w:rsidR="00B52A91" w:rsidRPr="00B52A91" w:rsidRDefault="00B52A91" w:rsidP="00B52A91">
      <w:pPr>
        <w:numPr>
          <w:ilvl w:val="0"/>
          <w:numId w:val="4"/>
        </w:numPr>
        <w:shd w:val="clear" w:color="auto" w:fill="FFFFFF"/>
        <w:spacing w:after="160" w:line="228" w:lineRule="auto"/>
        <w:ind w:left="993" w:right="11" w:hanging="426"/>
        <w:jc w:val="both"/>
        <w:rPr>
          <w:rFonts w:asciiTheme="minorHAnsi" w:hAnsiTheme="minorHAnsi"/>
          <w:sz w:val="22"/>
          <w:szCs w:val="22"/>
        </w:rPr>
      </w:pPr>
      <w:r w:rsidRPr="00B52A91">
        <w:rPr>
          <w:rFonts w:asciiTheme="minorHAnsi" w:hAnsiTheme="minorHAnsi"/>
          <w:sz w:val="22"/>
          <w:szCs w:val="22"/>
        </w:rPr>
        <w:t>Τα έσοδα από πώληση αγαθών καταχωρίζονται εντός της περιόδου στην οποία καθίστανται δουλευμένα και εφόσον πληρούνται όλες οι παρακάτω προϋποθέσεις:</w:t>
      </w:r>
    </w:p>
    <w:p w:rsidR="00B52A91" w:rsidRPr="00B52A91" w:rsidRDefault="00B52A91" w:rsidP="00B52A91">
      <w:pPr>
        <w:numPr>
          <w:ilvl w:val="0"/>
          <w:numId w:val="10"/>
        </w:numPr>
        <w:shd w:val="clear" w:color="auto" w:fill="FFFFFF"/>
        <w:spacing w:after="160" w:line="228" w:lineRule="auto"/>
        <w:ind w:left="1418" w:right="11" w:hanging="425"/>
        <w:jc w:val="both"/>
        <w:rPr>
          <w:rFonts w:asciiTheme="minorHAnsi" w:hAnsiTheme="minorHAnsi"/>
          <w:sz w:val="22"/>
          <w:szCs w:val="22"/>
        </w:rPr>
      </w:pPr>
      <w:r w:rsidRPr="00B52A91">
        <w:rPr>
          <w:rFonts w:asciiTheme="minorHAnsi" w:hAnsiTheme="minorHAnsi"/>
          <w:sz w:val="22"/>
          <w:szCs w:val="22"/>
        </w:rPr>
        <w:lastRenderedPageBreak/>
        <w:t>Μεταβιβάζονται στον αγοραστή οι ουσιαστικοί κίνδυνοι και τα οφέλη που συνδέονται με την κυριότητά τους.</w:t>
      </w:r>
    </w:p>
    <w:p w:rsidR="00B52A91" w:rsidRPr="00B52A91" w:rsidRDefault="00B52A91" w:rsidP="00B52A91">
      <w:pPr>
        <w:numPr>
          <w:ilvl w:val="0"/>
          <w:numId w:val="10"/>
        </w:numPr>
        <w:shd w:val="clear" w:color="auto" w:fill="FFFFFF"/>
        <w:spacing w:after="160" w:line="228" w:lineRule="auto"/>
        <w:ind w:left="1418" w:right="11" w:hanging="425"/>
        <w:jc w:val="both"/>
        <w:rPr>
          <w:rFonts w:asciiTheme="minorHAnsi" w:hAnsiTheme="minorHAnsi"/>
          <w:sz w:val="22"/>
          <w:szCs w:val="22"/>
        </w:rPr>
      </w:pPr>
      <w:r w:rsidRPr="00B52A91">
        <w:rPr>
          <w:rFonts w:asciiTheme="minorHAnsi" w:hAnsiTheme="minorHAnsi"/>
          <w:sz w:val="22"/>
          <w:szCs w:val="22"/>
        </w:rPr>
        <w:t>Τα αγαθά γίνονται αποδεκτά από τον αγοραστή.</w:t>
      </w:r>
    </w:p>
    <w:p w:rsidR="00B52A91" w:rsidRPr="00B52A91" w:rsidRDefault="00B52A91" w:rsidP="00B52A91">
      <w:pPr>
        <w:numPr>
          <w:ilvl w:val="0"/>
          <w:numId w:val="10"/>
        </w:numPr>
        <w:shd w:val="clear" w:color="auto" w:fill="FFFFFF"/>
        <w:spacing w:after="160" w:line="228" w:lineRule="auto"/>
        <w:ind w:left="1418" w:right="11" w:hanging="425"/>
        <w:jc w:val="both"/>
        <w:rPr>
          <w:rFonts w:asciiTheme="minorHAnsi" w:hAnsiTheme="minorHAnsi"/>
          <w:sz w:val="22"/>
          <w:szCs w:val="22"/>
        </w:rPr>
      </w:pPr>
      <w:r w:rsidRPr="00B52A91">
        <w:rPr>
          <w:rFonts w:asciiTheme="minorHAnsi" w:hAnsiTheme="minorHAnsi"/>
          <w:sz w:val="22"/>
          <w:szCs w:val="22"/>
        </w:rPr>
        <w:t>Τα οικονομικά οφέλη από τη συναλλαγή μπορούν να αποτιμηθούν αξιόπιστα και θεωρείται σφόδρα πιθανή η εισροή τους στην οντότητα.</w:t>
      </w:r>
    </w:p>
    <w:p w:rsidR="00580CB8" w:rsidRPr="00D97FDE" w:rsidRDefault="00580CB8" w:rsidP="008A0E2F">
      <w:pPr>
        <w:shd w:val="clear" w:color="auto" w:fill="FFFFFF"/>
        <w:spacing w:line="300" w:lineRule="auto"/>
        <w:jc w:val="both"/>
        <w:rPr>
          <w:rFonts w:asciiTheme="minorHAnsi" w:hAnsiTheme="minorHAnsi"/>
          <w:sz w:val="22"/>
          <w:szCs w:val="22"/>
        </w:rPr>
      </w:pPr>
    </w:p>
    <w:p w:rsidR="009E45E8" w:rsidRPr="00D97FDE" w:rsidRDefault="009E45E8" w:rsidP="008A0E2F">
      <w:pPr>
        <w:shd w:val="clear" w:color="auto" w:fill="FFFFFF"/>
        <w:spacing w:line="300" w:lineRule="auto"/>
        <w:jc w:val="both"/>
        <w:rPr>
          <w:rFonts w:asciiTheme="minorHAnsi" w:hAnsiTheme="minorHAnsi"/>
          <w:b/>
          <w:sz w:val="22"/>
          <w:szCs w:val="22"/>
        </w:rPr>
      </w:pPr>
      <w:bookmarkStart w:id="14" w:name="_Toc404864539"/>
      <w:r w:rsidRPr="00D97FDE">
        <w:rPr>
          <w:rFonts w:asciiTheme="minorHAnsi" w:hAnsiTheme="minorHAnsi"/>
          <w:b/>
          <w:sz w:val="22"/>
          <w:szCs w:val="22"/>
        </w:rPr>
        <w:t>3.1.</w:t>
      </w:r>
      <w:r w:rsidR="0068488C">
        <w:rPr>
          <w:rFonts w:asciiTheme="minorHAnsi" w:hAnsiTheme="minorHAnsi"/>
          <w:b/>
          <w:sz w:val="22"/>
          <w:szCs w:val="22"/>
        </w:rPr>
        <w:t>10</w:t>
      </w:r>
      <w:r w:rsidRPr="00D97FDE">
        <w:rPr>
          <w:rFonts w:asciiTheme="minorHAnsi" w:hAnsiTheme="minorHAnsi"/>
          <w:b/>
          <w:sz w:val="22"/>
          <w:szCs w:val="22"/>
        </w:rPr>
        <w:t>. Στοιχεία της καθαρής θέσεως</w:t>
      </w:r>
      <w:bookmarkEnd w:id="14"/>
    </w:p>
    <w:p w:rsidR="009E45E8" w:rsidRPr="00D97FDE" w:rsidRDefault="009E45E8"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Τα κονδύλια της καθαρής θέσεως καταχωρίζονται αρχικά και αποτιμούνται μεταγενέστερα στα ονομαστικά ποσά, που έχουν ληφθεί ή καταβληθεί.</w:t>
      </w:r>
    </w:p>
    <w:p w:rsidR="00990389" w:rsidRPr="00D97FDE" w:rsidRDefault="00990389" w:rsidP="008A0E2F">
      <w:pPr>
        <w:shd w:val="clear" w:color="auto" w:fill="FFFFFF"/>
        <w:spacing w:line="300" w:lineRule="auto"/>
        <w:jc w:val="both"/>
        <w:rPr>
          <w:rFonts w:asciiTheme="minorHAnsi" w:hAnsiTheme="minorHAnsi"/>
          <w:sz w:val="22"/>
          <w:szCs w:val="22"/>
        </w:rPr>
      </w:pPr>
    </w:p>
    <w:p w:rsidR="00402079" w:rsidRPr="00D97FDE" w:rsidRDefault="00402079"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3.1.</w:t>
      </w:r>
      <w:r w:rsidR="0068488C">
        <w:rPr>
          <w:rFonts w:asciiTheme="minorHAnsi" w:hAnsiTheme="minorHAnsi"/>
          <w:b/>
          <w:sz w:val="22"/>
          <w:szCs w:val="22"/>
        </w:rPr>
        <w:t>11</w:t>
      </w:r>
      <w:r w:rsidRPr="00D97FDE">
        <w:rPr>
          <w:rFonts w:asciiTheme="minorHAnsi" w:hAnsiTheme="minorHAnsi"/>
          <w:b/>
          <w:sz w:val="22"/>
          <w:szCs w:val="22"/>
        </w:rPr>
        <w:t xml:space="preserve">. Ενδεχόμενα περιουσιακά στοιχεία και ενδεχόμενες υποχρεώσεις </w:t>
      </w:r>
    </w:p>
    <w:p w:rsidR="00402079" w:rsidRPr="00D97FDE" w:rsidRDefault="00402079"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 xml:space="preserve">Τα στοιχεία αυτά αφορούν ενδεχόμενα δικαιώματα και δεσμεύσεις αντίστοιχα, τα οποία προκύπτουν από γεγονότα του παρελθόντος και η ύπαρξή τους θα επιβεβαιωθεί μόνο από το αν συμβούν ή δεν συμβούν ένα ή περισσότερα αβέβαια μελλοντικά γεγονότα, τα οποία δεν είναι πλήρως υπό τον έλεγχο της Εταιρείας. Τα στοιχεία αυτά γνωστοποιούνται στις σημειώσεις των </w:t>
      </w:r>
      <w:r w:rsidR="00F51FD6" w:rsidRPr="00D97FDE">
        <w:rPr>
          <w:rFonts w:asciiTheme="minorHAnsi" w:hAnsiTheme="minorHAnsi"/>
          <w:sz w:val="22"/>
          <w:szCs w:val="22"/>
        </w:rPr>
        <w:t>χρηματο</w:t>
      </w:r>
      <w:r w:rsidRPr="00D97FDE">
        <w:rPr>
          <w:rFonts w:asciiTheme="minorHAnsi" w:hAnsiTheme="minorHAnsi"/>
          <w:sz w:val="22"/>
          <w:szCs w:val="22"/>
        </w:rPr>
        <w:t>οικονομικών καταστάσεων.</w:t>
      </w:r>
    </w:p>
    <w:p w:rsidR="00990389" w:rsidRPr="00D97FDE" w:rsidRDefault="00990389" w:rsidP="008A0E2F">
      <w:pPr>
        <w:shd w:val="clear" w:color="auto" w:fill="FFFFFF"/>
        <w:spacing w:line="300" w:lineRule="auto"/>
        <w:jc w:val="both"/>
        <w:rPr>
          <w:rFonts w:asciiTheme="minorHAnsi" w:hAnsiTheme="minorHAnsi"/>
          <w:sz w:val="22"/>
          <w:szCs w:val="22"/>
        </w:rPr>
      </w:pPr>
    </w:p>
    <w:p w:rsidR="00402079" w:rsidRPr="00D97FDE" w:rsidRDefault="00402079"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3.1.</w:t>
      </w:r>
      <w:r w:rsidR="00580CB8" w:rsidRPr="00D97FDE">
        <w:rPr>
          <w:rFonts w:asciiTheme="minorHAnsi" w:hAnsiTheme="minorHAnsi"/>
          <w:b/>
          <w:sz w:val="22"/>
          <w:szCs w:val="22"/>
        </w:rPr>
        <w:t>1</w:t>
      </w:r>
      <w:r w:rsidR="0068488C">
        <w:rPr>
          <w:rFonts w:asciiTheme="minorHAnsi" w:hAnsiTheme="minorHAnsi"/>
          <w:b/>
          <w:sz w:val="22"/>
          <w:szCs w:val="22"/>
        </w:rPr>
        <w:t>2</w:t>
      </w:r>
      <w:r w:rsidRPr="00D97FDE">
        <w:rPr>
          <w:rFonts w:asciiTheme="minorHAnsi" w:hAnsiTheme="minorHAnsi"/>
          <w:b/>
          <w:sz w:val="22"/>
          <w:szCs w:val="22"/>
        </w:rPr>
        <w:t>. Γεγονότα μετά την ημερομηνία ισολογισμού</w:t>
      </w:r>
    </w:p>
    <w:p w:rsidR="00402079" w:rsidRPr="00D97FDE" w:rsidRDefault="00402079"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Οι αξίες των περιουσιακών στοιχείων και των υποχρεώσεων κατά την ημερομηνία του ισολογισμού, προσαρμόζονται, εάν υπάρχει αντικειμενική ένδειξη ότι διορθωτικά γεγονότα μετά την ημερομηνία αυτή επιβάλλουν προσαρμογές της αξίας τους. Οι προσαρμογές αυτές γίνονται για τέτο</w:t>
      </w:r>
      <w:r w:rsidR="00F51FD6" w:rsidRPr="00D97FDE">
        <w:rPr>
          <w:rFonts w:asciiTheme="minorHAnsi" w:hAnsiTheme="minorHAnsi"/>
          <w:sz w:val="22"/>
          <w:szCs w:val="22"/>
        </w:rPr>
        <w:t>ια γεγονότα, ως την ημερομηνία ε</w:t>
      </w:r>
      <w:r w:rsidRPr="00D97FDE">
        <w:rPr>
          <w:rFonts w:asciiTheme="minorHAnsi" w:hAnsiTheme="minorHAnsi"/>
          <w:sz w:val="22"/>
          <w:szCs w:val="22"/>
        </w:rPr>
        <w:t>γκρ</w:t>
      </w:r>
      <w:r w:rsidR="00F51FD6" w:rsidRPr="00D97FDE">
        <w:rPr>
          <w:rFonts w:asciiTheme="minorHAnsi" w:hAnsiTheme="minorHAnsi"/>
          <w:sz w:val="22"/>
          <w:szCs w:val="22"/>
        </w:rPr>
        <w:t>ίσεως</w:t>
      </w:r>
      <w:r w:rsidRPr="00D97FDE">
        <w:rPr>
          <w:rFonts w:asciiTheme="minorHAnsi" w:hAnsiTheme="minorHAnsi"/>
          <w:sz w:val="22"/>
          <w:szCs w:val="22"/>
        </w:rPr>
        <w:t xml:space="preserve"> των οικονομικών καταστάσεων από το Διοικητικό Συμβούλιο. Τα μη διορθωτικά, μετά την ημερομηνία του ισολογισμού γεγονότα, γνωστοποιούντα</w:t>
      </w:r>
      <w:r w:rsidR="00F51FD6" w:rsidRPr="00D97FDE">
        <w:rPr>
          <w:rFonts w:asciiTheme="minorHAnsi" w:hAnsiTheme="minorHAnsi"/>
          <w:sz w:val="22"/>
          <w:szCs w:val="22"/>
        </w:rPr>
        <w:t>ι εφόσον είναι σημαντικά, στις σ</w:t>
      </w:r>
      <w:r w:rsidRPr="00D97FDE">
        <w:rPr>
          <w:rFonts w:asciiTheme="minorHAnsi" w:hAnsiTheme="minorHAnsi"/>
          <w:sz w:val="22"/>
          <w:szCs w:val="22"/>
        </w:rPr>
        <w:t xml:space="preserve">ημειώσεις των </w:t>
      </w:r>
      <w:r w:rsidR="00F51FD6" w:rsidRPr="00D97FDE">
        <w:rPr>
          <w:rFonts w:asciiTheme="minorHAnsi" w:hAnsiTheme="minorHAnsi"/>
          <w:sz w:val="22"/>
          <w:szCs w:val="22"/>
        </w:rPr>
        <w:t>χρηματο</w:t>
      </w:r>
      <w:r w:rsidRPr="00D97FDE">
        <w:rPr>
          <w:rFonts w:asciiTheme="minorHAnsi" w:hAnsiTheme="minorHAnsi"/>
          <w:sz w:val="22"/>
          <w:szCs w:val="22"/>
        </w:rPr>
        <w:t xml:space="preserve">οικονομικών καταστάσεων.  </w:t>
      </w:r>
    </w:p>
    <w:p w:rsidR="00990389" w:rsidRPr="00D97FDE" w:rsidRDefault="00990389" w:rsidP="008A0E2F">
      <w:pPr>
        <w:shd w:val="clear" w:color="auto" w:fill="FFFFFF"/>
        <w:spacing w:line="300" w:lineRule="auto"/>
        <w:jc w:val="both"/>
        <w:rPr>
          <w:rFonts w:asciiTheme="minorHAnsi" w:hAnsiTheme="minorHAnsi"/>
          <w:sz w:val="22"/>
          <w:szCs w:val="22"/>
        </w:rPr>
      </w:pPr>
    </w:p>
    <w:p w:rsidR="00402079" w:rsidRPr="00D97FDE" w:rsidRDefault="00402079"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3.1.</w:t>
      </w:r>
      <w:r w:rsidR="00580CB8" w:rsidRPr="00D97FDE">
        <w:rPr>
          <w:rFonts w:asciiTheme="minorHAnsi" w:hAnsiTheme="minorHAnsi"/>
          <w:b/>
          <w:sz w:val="22"/>
          <w:szCs w:val="22"/>
        </w:rPr>
        <w:t>1</w:t>
      </w:r>
      <w:r w:rsidR="0068488C">
        <w:rPr>
          <w:rFonts w:asciiTheme="minorHAnsi" w:hAnsiTheme="minorHAnsi"/>
          <w:b/>
          <w:sz w:val="22"/>
          <w:szCs w:val="22"/>
        </w:rPr>
        <w:t>3</w:t>
      </w:r>
      <w:r w:rsidRPr="00D97FDE">
        <w:rPr>
          <w:rFonts w:asciiTheme="minorHAnsi" w:hAnsiTheme="minorHAnsi"/>
          <w:b/>
          <w:sz w:val="22"/>
          <w:szCs w:val="22"/>
        </w:rPr>
        <w:t>. Σημαντικές λογιστικές εκτιμήσεις και παραδοχές</w:t>
      </w:r>
    </w:p>
    <w:p w:rsidR="00402079" w:rsidRPr="00D97FDE" w:rsidRDefault="00402079"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Οι εκτιμήσεις και οι παραδοχές αξιολογούνται διαρκώς και βασίζονται στην ιστορική εμπειρία και σε άλλους παράγοντες, συμπεριλαμβανομένων αναμενόμενων μελλοντικών γεγονότων που, υπό τις παρούσες συνθήκες, αναμένεται να πραγματοποιηθούν.</w:t>
      </w:r>
    </w:p>
    <w:p w:rsidR="004730E8" w:rsidRPr="00D97FDE" w:rsidRDefault="004730E8" w:rsidP="008A0E2F">
      <w:pPr>
        <w:shd w:val="clear" w:color="auto" w:fill="FFFFFF"/>
        <w:spacing w:line="300" w:lineRule="auto"/>
        <w:jc w:val="both"/>
        <w:rPr>
          <w:rFonts w:asciiTheme="minorHAnsi" w:hAnsiTheme="minorHAnsi"/>
          <w:b/>
          <w:sz w:val="22"/>
          <w:szCs w:val="22"/>
        </w:rPr>
      </w:pPr>
    </w:p>
    <w:p w:rsidR="00990389" w:rsidRPr="00D97FDE" w:rsidRDefault="00990389" w:rsidP="008A0E2F">
      <w:pPr>
        <w:shd w:val="clear" w:color="auto" w:fill="FFFFFF"/>
        <w:spacing w:line="300" w:lineRule="auto"/>
        <w:jc w:val="both"/>
        <w:rPr>
          <w:rFonts w:asciiTheme="minorHAnsi" w:hAnsiTheme="minorHAnsi"/>
          <w:b/>
          <w:sz w:val="22"/>
          <w:szCs w:val="22"/>
        </w:rPr>
      </w:pPr>
    </w:p>
    <w:p w:rsidR="00FF2F42" w:rsidRPr="00D97FDE" w:rsidRDefault="00FF2F42"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3.2. Μεταβολή λογιστικών αρχών και μεθόδων, μεταβολές λογιστικών εκτιμήσεων και διόρθωση σφαλμάτων προηγούμενων περιόδων</w:t>
      </w:r>
    </w:p>
    <w:p w:rsidR="005A5D04" w:rsidRPr="00D97FDE" w:rsidRDefault="005A5D04" w:rsidP="008A0E2F">
      <w:pPr>
        <w:shd w:val="clear" w:color="auto" w:fill="FFFFFF"/>
        <w:spacing w:line="300" w:lineRule="auto"/>
        <w:jc w:val="both"/>
        <w:rPr>
          <w:rFonts w:asciiTheme="minorHAnsi" w:hAnsiTheme="minorHAnsi"/>
          <w:b/>
          <w:sz w:val="22"/>
          <w:szCs w:val="22"/>
        </w:rPr>
      </w:pPr>
    </w:p>
    <w:p w:rsidR="00FF2F42" w:rsidRPr="00D97FDE" w:rsidRDefault="00FF2F42" w:rsidP="008A0E2F">
      <w:pPr>
        <w:shd w:val="clear" w:color="auto" w:fill="FFFFFF"/>
        <w:spacing w:line="300" w:lineRule="auto"/>
        <w:jc w:val="both"/>
        <w:rPr>
          <w:rFonts w:asciiTheme="minorHAnsi" w:hAnsiTheme="minorHAnsi"/>
          <w:b/>
          <w:sz w:val="22"/>
          <w:szCs w:val="22"/>
        </w:rPr>
      </w:pPr>
      <w:r w:rsidRPr="00D97FDE">
        <w:rPr>
          <w:rFonts w:asciiTheme="minorHAnsi" w:hAnsiTheme="minorHAnsi"/>
          <w:b/>
          <w:sz w:val="22"/>
          <w:szCs w:val="22"/>
        </w:rPr>
        <w:t>3.2.1. Μεταβολή λογιστικών αρχών και μεθόδων</w:t>
      </w:r>
    </w:p>
    <w:p w:rsidR="00B0095A" w:rsidRPr="00D97FDE" w:rsidRDefault="00B0095A"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 xml:space="preserve">Οι </w:t>
      </w:r>
      <w:r w:rsidR="00FF2F42" w:rsidRPr="00D97FDE">
        <w:rPr>
          <w:rFonts w:asciiTheme="minorHAnsi" w:hAnsiTheme="minorHAnsi"/>
          <w:sz w:val="22"/>
          <w:szCs w:val="22"/>
        </w:rPr>
        <w:t>μεταβολ</w:t>
      </w:r>
      <w:r w:rsidRPr="00D97FDE">
        <w:rPr>
          <w:rFonts w:asciiTheme="minorHAnsi" w:hAnsiTheme="minorHAnsi"/>
          <w:sz w:val="22"/>
          <w:szCs w:val="22"/>
        </w:rPr>
        <w:t>έ</w:t>
      </w:r>
      <w:r w:rsidR="00FF2F42" w:rsidRPr="00D97FDE">
        <w:rPr>
          <w:rFonts w:asciiTheme="minorHAnsi" w:hAnsiTheme="minorHAnsi"/>
          <w:sz w:val="22"/>
          <w:szCs w:val="22"/>
        </w:rPr>
        <w:t xml:space="preserve">ς λογιστικών αρχών και μεθόδων, </w:t>
      </w:r>
      <w:r w:rsidRPr="00D97FDE">
        <w:rPr>
          <w:rFonts w:asciiTheme="minorHAnsi" w:hAnsiTheme="minorHAnsi"/>
          <w:sz w:val="22"/>
          <w:szCs w:val="22"/>
        </w:rPr>
        <w:t>καταχωρίζονται με</w:t>
      </w:r>
      <w:r w:rsidR="00FF2F42" w:rsidRPr="00D97FDE">
        <w:rPr>
          <w:rFonts w:asciiTheme="minorHAnsi" w:hAnsiTheme="minorHAnsi"/>
          <w:sz w:val="22"/>
          <w:szCs w:val="22"/>
        </w:rPr>
        <w:t xml:space="preserve"> </w:t>
      </w:r>
      <w:r w:rsidRPr="00D97FDE">
        <w:rPr>
          <w:rFonts w:asciiTheme="minorHAnsi" w:hAnsiTheme="minorHAnsi"/>
          <w:sz w:val="22"/>
          <w:szCs w:val="22"/>
        </w:rPr>
        <w:t>αναδρομική επαναδιατύπωση των χρηματοοικονομικών καταστάσεων όλων των περιόδων που δημοσιοποιούνται μαζί με τις καταστάσεις της τρέχουσας περιόδου, ώστε τα παρουσιαζόμενα κονδύλια να είναι συγκρίσιμα.</w:t>
      </w:r>
    </w:p>
    <w:p w:rsidR="00F51FD6" w:rsidRPr="00D97FDE" w:rsidRDefault="00F51FD6"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Στην παρούσα περίοδο δεν προέκυψε ανάγκη τέτοιας μεταβολής.</w:t>
      </w:r>
    </w:p>
    <w:p w:rsidR="005A5D04" w:rsidRPr="00D97FDE" w:rsidRDefault="005A5D04" w:rsidP="008A0E2F">
      <w:pPr>
        <w:shd w:val="clear" w:color="auto" w:fill="FFFFFF"/>
        <w:spacing w:line="300" w:lineRule="auto"/>
        <w:jc w:val="both"/>
        <w:rPr>
          <w:rFonts w:asciiTheme="minorHAnsi" w:hAnsiTheme="minorHAnsi"/>
          <w:sz w:val="22"/>
          <w:szCs w:val="22"/>
        </w:rPr>
      </w:pPr>
    </w:p>
    <w:p w:rsidR="00FF2F42" w:rsidRPr="00D97FDE" w:rsidRDefault="00FF2F42" w:rsidP="008A0E2F">
      <w:pPr>
        <w:shd w:val="clear" w:color="auto" w:fill="FFFFFF"/>
        <w:spacing w:line="300" w:lineRule="auto"/>
        <w:rPr>
          <w:rFonts w:asciiTheme="minorHAnsi" w:hAnsiTheme="minorHAnsi"/>
          <w:b/>
          <w:sz w:val="22"/>
          <w:szCs w:val="22"/>
        </w:rPr>
      </w:pPr>
      <w:r w:rsidRPr="00D97FDE">
        <w:rPr>
          <w:rFonts w:asciiTheme="minorHAnsi" w:hAnsiTheme="minorHAnsi"/>
          <w:b/>
          <w:sz w:val="22"/>
          <w:szCs w:val="22"/>
        </w:rPr>
        <w:t>3.2.2 Μεταβολές λογιστικών εκτιμήσεων</w:t>
      </w:r>
    </w:p>
    <w:p w:rsidR="00FF2F42" w:rsidRPr="00D97FDE" w:rsidRDefault="00FF2F42"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lastRenderedPageBreak/>
        <w:t xml:space="preserve">Οι μεταβολές των λογιστικών εκτιμήσεων καταχωρίζονται στην περίοδο, στην οποία διαπιστώνεται ότι προκύπτουν και επηρεάζουν αυτή την περίοδο και μελλοντικές περιόδους, κατά περίπτωση. Οι </w:t>
      </w:r>
      <w:r w:rsidR="00B0095A" w:rsidRPr="00D97FDE">
        <w:rPr>
          <w:rFonts w:asciiTheme="minorHAnsi" w:hAnsiTheme="minorHAnsi"/>
          <w:sz w:val="22"/>
          <w:szCs w:val="22"/>
        </w:rPr>
        <w:t>μεταβολές</w:t>
      </w:r>
      <w:r w:rsidRPr="00D97FDE">
        <w:rPr>
          <w:rFonts w:asciiTheme="minorHAnsi" w:hAnsiTheme="minorHAnsi"/>
          <w:sz w:val="22"/>
          <w:szCs w:val="22"/>
        </w:rPr>
        <w:t xml:space="preserve"> αυτές δεν καταχωρίζονται αναδρομικά.</w:t>
      </w:r>
    </w:p>
    <w:p w:rsidR="005A5D04" w:rsidRPr="00D97FDE" w:rsidRDefault="005A5D04" w:rsidP="008A0E2F">
      <w:pPr>
        <w:shd w:val="clear" w:color="auto" w:fill="FFFFFF"/>
        <w:spacing w:line="300" w:lineRule="auto"/>
        <w:jc w:val="both"/>
        <w:rPr>
          <w:rFonts w:asciiTheme="minorHAnsi" w:hAnsiTheme="minorHAnsi"/>
          <w:sz w:val="22"/>
          <w:szCs w:val="22"/>
        </w:rPr>
      </w:pPr>
    </w:p>
    <w:p w:rsidR="00FF2F42" w:rsidRPr="00D97FDE" w:rsidRDefault="00FF2F42" w:rsidP="008A0E2F">
      <w:pPr>
        <w:shd w:val="clear" w:color="auto" w:fill="FFFFFF"/>
        <w:spacing w:line="300" w:lineRule="auto"/>
        <w:rPr>
          <w:rFonts w:asciiTheme="minorHAnsi" w:hAnsiTheme="minorHAnsi"/>
          <w:b/>
          <w:sz w:val="22"/>
          <w:szCs w:val="22"/>
        </w:rPr>
      </w:pPr>
      <w:r w:rsidRPr="00D97FDE">
        <w:rPr>
          <w:rFonts w:asciiTheme="minorHAnsi" w:hAnsiTheme="minorHAnsi"/>
          <w:b/>
          <w:sz w:val="22"/>
          <w:szCs w:val="22"/>
        </w:rPr>
        <w:t>3.2.3. Διόρθωση σφαλμάτων προηγούμενων περιόδων</w:t>
      </w:r>
    </w:p>
    <w:p w:rsidR="00FF2F42" w:rsidRPr="00D97FDE" w:rsidRDefault="00FF2F42"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 xml:space="preserve">Οι διορθώσεις σφαλμάτων καταχωρίζονται με την αναδρομική διόρθωση των χρηματοοικονομικών καταστάσεων όλων των περιόδων που δημοσιοποιούνται μαζί με τις καταστάσεις της τρέχουσας περιόδου. </w:t>
      </w:r>
    </w:p>
    <w:p w:rsidR="00F51FD6" w:rsidRPr="00D97FDE" w:rsidRDefault="00F51FD6"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Στην παρούσα περίοδο 20</w:t>
      </w:r>
      <w:r w:rsidR="005A5D04" w:rsidRPr="00D97FDE">
        <w:rPr>
          <w:rFonts w:asciiTheme="minorHAnsi" w:hAnsiTheme="minorHAnsi"/>
          <w:sz w:val="22"/>
          <w:szCs w:val="22"/>
        </w:rPr>
        <w:t>15</w:t>
      </w:r>
      <w:r w:rsidRPr="00D97FDE">
        <w:rPr>
          <w:rFonts w:asciiTheme="minorHAnsi" w:hAnsiTheme="minorHAnsi"/>
          <w:sz w:val="22"/>
          <w:szCs w:val="22"/>
        </w:rPr>
        <w:t xml:space="preserve"> δεν εντοπίστηκε σφάλμα προηγούμενης περιόδου.</w:t>
      </w:r>
    </w:p>
    <w:p w:rsidR="00580CB8" w:rsidRPr="00D97FDE" w:rsidRDefault="00580CB8" w:rsidP="008A0E2F">
      <w:pPr>
        <w:shd w:val="clear" w:color="auto" w:fill="FFFFFF"/>
        <w:spacing w:line="300" w:lineRule="auto"/>
        <w:jc w:val="both"/>
        <w:rPr>
          <w:rFonts w:asciiTheme="minorHAnsi" w:hAnsiTheme="minorHAnsi"/>
          <w:sz w:val="22"/>
          <w:szCs w:val="22"/>
        </w:rPr>
      </w:pPr>
    </w:p>
    <w:p w:rsidR="00ED1BD1" w:rsidRPr="00D97FDE" w:rsidRDefault="00FF2F42" w:rsidP="008A0E2F">
      <w:pPr>
        <w:pStyle w:val="1"/>
        <w:spacing w:line="300" w:lineRule="auto"/>
        <w:jc w:val="left"/>
        <w:rPr>
          <w:rFonts w:asciiTheme="minorHAnsi" w:hAnsiTheme="minorHAnsi"/>
          <w:sz w:val="22"/>
          <w:szCs w:val="22"/>
        </w:rPr>
      </w:pPr>
      <w:bookmarkStart w:id="15" w:name="_Toc456189020"/>
      <w:r w:rsidRPr="00D97FDE">
        <w:rPr>
          <w:rFonts w:asciiTheme="minorHAnsi" w:hAnsiTheme="minorHAnsi"/>
          <w:sz w:val="22"/>
          <w:szCs w:val="22"/>
        </w:rPr>
        <w:t>4. Π</w:t>
      </w:r>
      <w:r w:rsidR="00B0095A" w:rsidRPr="00D97FDE">
        <w:rPr>
          <w:rFonts w:asciiTheme="minorHAnsi" w:hAnsiTheme="minorHAnsi"/>
          <w:sz w:val="22"/>
          <w:szCs w:val="22"/>
        </w:rPr>
        <w:t>αρεκκλίσεις από τις διατάξεις του νόμου</w:t>
      </w:r>
      <w:r w:rsidR="00ED1BD1" w:rsidRPr="00D97FDE">
        <w:rPr>
          <w:rFonts w:asciiTheme="minorHAnsi" w:hAnsiTheme="minorHAnsi"/>
          <w:sz w:val="22"/>
          <w:szCs w:val="22"/>
        </w:rPr>
        <w:t xml:space="preserve"> προκειμένου να επιτευχθεί εύλογη παρουσίαση των χρηματοοικονομικών καταστάσεων</w:t>
      </w:r>
      <w:bookmarkEnd w:id="15"/>
    </w:p>
    <w:p w:rsidR="00F92EA8" w:rsidRPr="00D97FDE" w:rsidRDefault="00F92EA8" w:rsidP="008A0E2F">
      <w:pPr>
        <w:spacing w:line="300" w:lineRule="auto"/>
        <w:rPr>
          <w:rFonts w:asciiTheme="minorHAnsi" w:hAnsiTheme="minorHAnsi"/>
          <w:sz w:val="22"/>
          <w:szCs w:val="22"/>
          <w:lang w:eastAsia="en-US"/>
        </w:rPr>
      </w:pPr>
    </w:p>
    <w:p w:rsidR="00FF2F42" w:rsidRPr="00D97FDE" w:rsidRDefault="00C713FF" w:rsidP="008A0E2F">
      <w:pPr>
        <w:shd w:val="clear" w:color="auto" w:fill="FFFFFF"/>
        <w:spacing w:line="300" w:lineRule="auto"/>
        <w:jc w:val="both"/>
        <w:rPr>
          <w:rFonts w:asciiTheme="minorHAnsi" w:hAnsiTheme="minorHAnsi"/>
          <w:sz w:val="22"/>
          <w:szCs w:val="22"/>
        </w:rPr>
      </w:pPr>
      <w:r>
        <w:rPr>
          <w:rFonts w:asciiTheme="minorHAnsi" w:hAnsiTheme="minorHAnsi"/>
          <w:sz w:val="22"/>
          <w:szCs w:val="22"/>
        </w:rPr>
        <w:t>Ό</w:t>
      </w:r>
      <w:r w:rsidRPr="00D97FDE">
        <w:rPr>
          <w:rFonts w:asciiTheme="minorHAnsi" w:hAnsiTheme="minorHAnsi"/>
          <w:sz w:val="22"/>
          <w:szCs w:val="22"/>
        </w:rPr>
        <w:t>ταν</w:t>
      </w:r>
      <w:r w:rsidR="00FF2F42" w:rsidRPr="00D97FDE">
        <w:rPr>
          <w:rFonts w:asciiTheme="minorHAnsi" w:hAnsiTheme="minorHAnsi"/>
          <w:sz w:val="22"/>
          <w:szCs w:val="22"/>
        </w:rPr>
        <w:t xml:space="preserve">, σε εξαιρετικές περιπτώσεις, η εταιρεία παρεκκλίνει από την εφαρμογή μιας διατάξεως του νόμου για να εκπληρώσει την υποχρέωση της εύλογης παρουσιάσεως των χρηματοοικονομικών καταστάσεων, γνωστοποιεί και αιτιολογεί επαρκώς την παρέκκλιση αυτή. </w:t>
      </w:r>
    </w:p>
    <w:p w:rsidR="00B52A91" w:rsidRDefault="00B52A91" w:rsidP="008A0E2F">
      <w:pPr>
        <w:shd w:val="clear" w:color="auto" w:fill="FFFFFF"/>
        <w:spacing w:line="300" w:lineRule="auto"/>
        <w:jc w:val="both"/>
        <w:rPr>
          <w:rFonts w:asciiTheme="minorHAnsi" w:hAnsiTheme="minorHAnsi"/>
          <w:sz w:val="22"/>
          <w:szCs w:val="22"/>
        </w:rPr>
      </w:pPr>
    </w:p>
    <w:p w:rsidR="00FF2F42" w:rsidRPr="00D97FDE" w:rsidRDefault="00FF2F42" w:rsidP="008A0E2F">
      <w:pPr>
        <w:shd w:val="clear" w:color="auto" w:fill="FFFFFF"/>
        <w:spacing w:line="300" w:lineRule="auto"/>
        <w:jc w:val="both"/>
        <w:rPr>
          <w:rFonts w:asciiTheme="minorHAnsi" w:hAnsiTheme="minorHAnsi"/>
          <w:sz w:val="22"/>
          <w:szCs w:val="22"/>
        </w:rPr>
      </w:pPr>
      <w:r w:rsidRPr="00D97FDE">
        <w:rPr>
          <w:rFonts w:asciiTheme="minorHAnsi" w:hAnsiTheme="minorHAnsi"/>
          <w:sz w:val="22"/>
          <w:szCs w:val="22"/>
        </w:rPr>
        <w:t>Στην παρούσα περίοδο δεν προέκυψε ανάγκη τέτοιας παρεκκλίσεως.</w:t>
      </w:r>
    </w:p>
    <w:p w:rsidR="005A5D04" w:rsidRPr="00D97FDE" w:rsidRDefault="005A5D04" w:rsidP="008A0E2F">
      <w:pPr>
        <w:shd w:val="clear" w:color="auto" w:fill="FFFFFF"/>
        <w:spacing w:line="300" w:lineRule="auto"/>
        <w:jc w:val="both"/>
        <w:rPr>
          <w:rFonts w:asciiTheme="minorHAnsi" w:hAnsiTheme="minorHAnsi"/>
          <w:sz w:val="22"/>
          <w:szCs w:val="22"/>
        </w:rPr>
      </w:pPr>
    </w:p>
    <w:p w:rsidR="00ED1BD1" w:rsidRPr="00D97FDE" w:rsidRDefault="00FF2F42" w:rsidP="008A0E2F">
      <w:pPr>
        <w:pStyle w:val="1"/>
        <w:spacing w:line="300" w:lineRule="auto"/>
        <w:jc w:val="left"/>
        <w:rPr>
          <w:rFonts w:asciiTheme="minorHAnsi" w:hAnsiTheme="minorHAnsi"/>
          <w:sz w:val="22"/>
          <w:szCs w:val="22"/>
        </w:rPr>
      </w:pPr>
      <w:bookmarkStart w:id="16" w:name="_Toc456189021"/>
      <w:r w:rsidRPr="00D97FDE">
        <w:rPr>
          <w:rFonts w:asciiTheme="minorHAnsi" w:hAnsiTheme="minorHAnsi"/>
          <w:sz w:val="22"/>
          <w:szCs w:val="22"/>
        </w:rPr>
        <w:t>5. Σ</w:t>
      </w:r>
      <w:r w:rsidR="00ED1BD1" w:rsidRPr="00D97FDE">
        <w:rPr>
          <w:rFonts w:asciiTheme="minorHAnsi" w:hAnsiTheme="minorHAnsi"/>
          <w:sz w:val="22"/>
          <w:szCs w:val="22"/>
        </w:rPr>
        <w:t>χέσεις ενός περιουσιακού στοιχείου ή μιας υποχρεώσεως με περισσότερα από ένα κονδύλια του ισολογισμού</w:t>
      </w:r>
      <w:bookmarkEnd w:id="16"/>
    </w:p>
    <w:p w:rsidR="00F92EA8" w:rsidRPr="00D97FDE" w:rsidRDefault="00F92EA8" w:rsidP="008A0E2F">
      <w:pPr>
        <w:spacing w:line="300" w:lineRule="auto"/>
        <w:rPr>
          <w:rFonts w:asciiTheme="minorHAnsi" w:hAnsiTheme="minorHAnsi"/>
          <w:sz w:val="22"/>
          <w:szCs w:val="22"/>
          <w:lang w:eastAsia="en-US"/>
        </w:rPr>
      </w:pPr>
    </w:p>
    <w:p w:rsidR="00C34189" w:rsidRPr="00C34189" w:rsidRDefault="00C34189" w:rsidP="00C34189">
      <w:pPr>
        <w:shd w:val="clear" w:color="auto" w:fill="FFFFFF"/>
        <w:spacing w:after="120" w:line="312" w:lineRule="auto"/>
        <w:ind w:left="5" w:right="14" w:firstLine="562"/>
        <w:jc w:val="both"/>
        <w:rPr>
          <w:rFonts w:asciiTheme="minorHAnsi" w:hAnsiTheme="minorHAnsi"/>
          <w:sz w:val="22"/>
          <w:szCs w:val="22"/>
        </w:rPr>
      </w:pPr>
      <w:r w:rsidRPr="00C34189">
        <w:rPr>
          <w:rFonts w:asciiTheme="minorHAnsi" w:hAnsiTheme="minorHAnsi"/>
          <w:sz w:val="22"/>
          <w:szCs w:val="22"/>
        </w:rPr>
        <w:t>Δεν υπάρχουν περιουσιακά στοιχεία ή υποχρεώσεις που σχετίζεται με περισσότερα από ένα κονδύλια του ισολογισμού.</w:t>
      </w:r>
    </w:p>
    <w:p w:rsidR="00990389" w:rsidRPr="00D97FDE" w:rsidRDefault="00990389" w:rsidP="008A0E2F">
      <w:pPr>
        <w:shd w:val="clear" w:color="auto" w:fill="FFFFFF"/>
        <w:spacing w:line="300" w:lineRule="auto"/>
        <w:jc w:val="both"/>
        <w:rPr>
          <w:rFonts w:asciiTheme="minorHAnsi" w:hAnsiTheme="minorHAnsi"/>
          <w:sz w:val="22"/>
          <w:szCs w:val="22"/>
        </w:rPr>
      </w:pPr>
    </w:p>
    <w:p w:rsidR="00ED1BD1" w:rsidRPr="00D97FDE" w:rsidRDefault="00FF2F42" w:rsidP="008A0E2F">
      <w:pPr>
        <w:pStyle w:val="1"/>
        <w:spacing w:line="300" w:lineRule="auto"/>
        <w:jc w:val="left"/>
        <w:rPr>
          <w:rFonts w:asciiTheme="minorHAnsi" w:hAnsiTheme="minorHAnsi"/>
          <w:sz w:val="22"/>
          <w:szCs w:val="22"/>
        </w:rPr>
      </w:pPr>
      <w:bookmarkStart w:id="17" w:name="_Toc456189022"/>
      <w:r w:rsidRPr="00D97FDE">
        <w:rPr>
          <w:rFonts w:asciiTheme="minorHAnsi" w:hAnsiTheme="minorHAnsi"/>
          <w:sz w:val="22"/>
          <w:szCs w:val="22"/>
        </w:rPr>
        <w:t>6. Π</w:t>
      </w:r>
      <w:r w:rsidR="00ED1BD1" w:rsidRPr="00D97FDE">
        <w:rPr>
          <w:rFonts w:asciiTheme="minorHAnsi" w:hAnsiTheme="minorHAnsi"/>
          <w:sz w:val="22"/>
          <w:szCs w:val="22"/>
        </w:rPr>
        <w:t>ληροφορίες σχετικά με ενσώματα και άυλα πάγια περιουσιακά στοιχεί</w:t>
      </w:r>
      <w:r w:rsidR="006C47D8" w:rsidRPr="00D97FDE">
        <w:rPr>
          <w:rFonts w:asciiTheme="minorHAnsi" w:hAnsiTheme="minorHAnsi"/>
          <w:sz w:val="22"/>
          <w:szCs w:val="22"/>
        </w:rPr>
        <w:t>α</w:t>
      </w:r>
      <w:bookmarkEnd w:id="17"/>
    </w:p>
    <w:p w:rsidR="00F92EA8" w:rsidRPr="00D97FDE" w:rsidRDefault="00F92EA8" w:rsidP="008A0E2F">
      <w:pPr>
        <w:spacing w:line="300" w:lineRule="auto"/>
        <w:rPr>
          <w:rFonts w:asciiTheme="minorHAnsi" w:hAnsiTheme="minorHAnsi"/>
          <w:sz w:val="22"/>
          <w:szCs w:val="22"/>
          <w:lang w:eastAsia="en-US"/>
        </w:rPr>
      </w:pPr>
    </w:p>
    <w:p w:rsidR="006C47D8" w:rsidRPr="00D97FDE" w:rsidRDefault="006C47D8" w:rsidP="008A0E2F">
      <w:pPr>
        <w:shd w:val="clear" w:color="auto" w:fill="FFFFFF"/>
        <w:spacing w:line="300" w:lineRule="auto"/>
        <w:rPr>
          <w:rFonts w:asciiTheme="minorHAnsi" w:hAnsiTheme="minorHAnsi"/>
          <w:b/>
          <w:sz w:val="22"/>
          <w:szCs w:val="22"/>
        </w:rPr>
      </w:pPr>
      <w:r w:rsidRPr="002D4ABC">
        <w:rPr>
          <w:rFonts w:asciiTheme="minorHAnsi" w:hAnsiTheme="minorHAnsi"/>
          <w:b/>
          <w:sz w:val="22"/>
          <w:szCs w:val="22"/>
        </w:rPr>
        <w:t>6.</w:t>
      </w:r>
      <w:r w:rsidR="00751887" w:rsidRPr="002D4ABC">
        <w:rPr>
          <w:rFonts w:asciiTheme="minorHAnsi" w:hAnsiTheme="minorHAnsi"/>
          <w:b/>
          <w:sz w:val="22"/>
          <w:szCs w:val="22"/>
        </w:rPr>
        <w:t>1</w:t>
      </w:r>
      <w:r w:rsidRPr="002D4ABC">
        <w:rPr>
          <w:rFonts w:asciiTheme="minorHAnsi" w:hAnsiTheme="minorHAnsi"/>
          <w:b/>
          <w:sz w:val="22"/>
          <w:szCs w:val="22"/>
        </w:rPr>
        <w:t xml:space="preserve">. </w:t>
      </w:r>
      <w:r w:rsidR="00515793" w:rsidRPr="002D4ABC">
        <w:rPr>
          <w:rFonts w:asciiTheme="minorHAnsi" w:hAnsiTheme="minorHAnsi"/>
          <w:b/>
          <w:sz w:val="22"/>
          <w:szCs w:val="22"/>
        </w:rPr>
        <w:t xml:space="preserve">Ιδιοχρησιμοποιούμενα </w:t>
      </w:r>
      <w:r w:rsidRPr="002D4ABC">
        <w:rPr>
          <w:rFonts w:asciiTheme="minorHAnsi" w:hAnsiTheme="minorHAnsi"/>
          <w:b/>
          <w:sz w:val="22"/>
          <w:szCs w:val="22"/>
        </w:rPr>
        <w:t>ενσώματα πάγια περιουσιακά στοιχεία</w:t>
      </w:r>
    </w:p>
    <w:p w:rsidR="00C07F81" w:rsidRPr="00D97FDE" w:rsidRDefault="00C07F81" w:rsidP="008A0E2F">
      <w:pPr>
        <w:shd w:val="clear" w:color="auto" w:fill="FFFFFF"/>
        <w:spacing w:line="300" w:lineRule="auto"/>
        <w:rPr>
          <w:rFonts w:asciiTheme="minorHAnsi" w:hAnsiTheme="minorHAnsi"/>
          <w:b/>
          <w:sz w:val="22"/>
          <w:szCs w:val="22"/>
        </w:rPr>
      </w:pPr>
    </w:p>
    <w:tbl>
      <w:tblPr>
        <w:tblW w:w="9748" w:type="dxa"/>
        <w:tblLayout w:type="fixed"/>
        <w:tblLook w:val="0000"/>
      </w:tblPr>
      <w:tblGrid>
        <w:gridCol w:w="2660"/>
        <w:gridCol w:w="1559"/>
        <w:gridCol w:w="1560"/>
        <w:gridCol w:w="1417"/>
        <w:gridCol w:w="1417"/>
        <w:gridCol w:w="1135"/>
      </w:tblGrid>
      <w:tr w:rsidR="00102CE1" w:rsidRPr="00B52A91" w:rsidTr="00102CE1">
        <w:trPr>
          <w:trHeight w:val="523"/>
        </w:trPr>
        <w:tc>
          <w:tcPr>
            <w:tcW w:w="2660" w:type="dxa"/>
            <w:tcBorders>
              <w:bottom w:val="single" w:sz="4" w:space="0" w:color="auto"/>
            </w:tcBorders>
            <w:vAlign w:val="bottom"/>
          </w:tcPr>
          <w:p w:rsidR="00102CE1" w:rsidRPr="00B52A91" w:rsidRDefault="00102CE1" w:rsidP="00E34C4D">
            <w:pPr>
              <w:rPr>
                <w:rFonts w:asciiTheme="minorHAnsi" w:hAnsiTheme="minorHAnsi" w:cs="Arial"/>
                <w:b/>
                <w:bCs/>
                <w:sz w:val="20"/>
                <w:szCs w:val="20"/>
              </w:rPr>
            </w:pPr>
            <w:r>
              <w:rPr>
                <w:rFonts w:asciiTheme="minorHAnsi" w:hAnsiTheme="minorHAnsi" w:cs="Arial"/>
                <w:b/>
                <w:bCs/>
                <w:sz w:val="20"/>
                <w:szCs w:val="20"/>
              </w:rPr>
              <w:t>ΠΙΝΑΚΑΣ ΜΕΤΑΒΟΛΩ ΕΝΣΩΜΑΤΩΝ ΠΑΓΙΩΝ ΣΤΟΙΧΕΙΩΝ</w:t>
            </w:r>
          </w:p>
        </w:tc>
        <w:tc>
          <w:tcPr>
            <w:tcW w:w="1559" w:type="dxa"/>
            <w:tcBorders>
              <w:bottom w:val="single" w:sz="4" w:space="0" w:color="auto"/>
            </w:tcBorders>
            <w:vAlign w:val="bottom"/>
          </w:tcPr>
          <w:p w:rsidR="00102CE1" w:rsidRPr="00B52A91" w:rsidRDefault="00102CE1" w:rsidP="00E34C4D">
            <w:pPr>
              <w:jc w:val="center"/>
              <w:rPr>
                <w:rFonts w:asciiTheme="minorHAnsi" w:hAnsiTheme="minorHAnsi" w:cs="Arial"/>
                <w:b/>
                <w:bCs/>
                <w:sz w:val="20"/>
                <w:szCs w:val="20"/>
              </w:rPr>
            </w:pPr>
            <w:r>
              <w:rPr>
                <w:rFonts w:asciiTheme="minorHAnsi" w:hAnsiTheme="minorHAnsi" w:cs="Arial"/>
                <w:b/>
                <w:bCs/>
                <w:sz w:val="20"/>
                <w:szCs w:val="20"/>
              </w:rPr>
              <w:t>Γήπεδα - Οικόπεδα</w:t>
            </w:r>
          </w:p>
        </w:tc>
        <w:tc>
          <w:tcPr>
            <w:tcW w:w="1560" w:type="dxa"/>
            <w:tcBorders>
              <w:bottom w:val="single" w:sz="4" w:space="0" w:color="auto"/>
            </w:tcBorders>
          </w:tcPr>
          <w:p w:rsidR="00102CE1" w:rsidRPr="00B52A91" w:rsidRDefault="00102CE1" w:rsidP="003A1581">
            <w:pPr>
              <w:jc w:val="center"/>
              <w:rPr>
                <w:rFonts w:asciiTheme="minorHAnsi" w:hAnsiTheme="minorHAnsi" w:cs="Arial"/>
                <w:b/>
                <w:bCs/>
                <w:sz w:val="20"/>
                <w:szCs w:val="20"/>
              </w:rPr>
            </w:pPr>
            <w:r>
              <w:rPr>
                <w:rFonts w:asciiTheme="minorHAnsi" w:hAnsiTheme="minorHAnsi" w:cs="Arial"/>
                <w:b/>
                <w:bCs/>
                <w:sz w:val="20"/>
                <w:szCs w:val="20"/>
              </w:rPr>
              <w:t>Κτίρια &amp; τεχνικά έργα</w:t>
            </w:r>
          </w:p>
        </w:tc>
        <w:tc>
          <w:tcPr>
            <w:tcW w:w="1417" w:type="dxa"/>
            <w:tcBorders>
              <w:bottom w:val="single" w:sz="4" w:space="0" w:color="auto"/>
            </w:tcBorders>
          </w:tcPr>
          <w:p w:rsidR="00102CE1" w:rsidRDefault="00102CE1" w:rsidP="00102CE1">
            <w:pPr>
              <w:jc w:val="center"/>
              <w:rPr>
                <w:rFonts w:asciiTheme="minorHAnsi" w:hAnsiTheme="minorHAnsi" w:cs="Arial"/>
                <w:b/>
                <w:bCs/>
                <w:sz w:val="20"/>
                <w:szCs w:val="20"/>
              </w:rPr>
            </w:pPr>
            <w:r>
              <w:rPr>
                <w:rFonts w:asciiTheme="minorHAnsi" w:hAnsiTheme="minorHAnsi" w:cs="Arial"/>
                <w:b/>
                <w:bCs/>
                <w:sz w:val="20"/>
                <w:szCs w:val="20"/>
              </w:rPr>
              <w:t>Μηχαν/κός εξοπλισμός</w:t>
            </w:r>
          </w:p>
        </w:tc>
        <w:tc>
          <w:tcPr>
            <w:tcW w:w="1417" w:type="dxa"/>
            <w:tcBorders>
              <w:bottom w:val="single" w:sz="4" w:space="0" w:color="auto"/>
            </w:tcBorders>
          </w:tcPr>
          <w:p w:rsidR="00102CE1" w:rsidRPr="00B52A91" w:rsidRDefault="00102CE1" w:rsidP="003A1581">
            <w:pPr>
              <w:jc w:val="center"/>
              <w:rPr>
                <w:rFonts w:asciiTheme="minorHAnsi" w:hAnsiTheme="minorHAnsi" w:cs="Arial"/>
                <w:b/>
                <w:bCs/>
                <w:sz w:val="20"/>
                <w:szCs w:val="20"/>
              </w:rPr>
            </w:pPr>
            <w:r>
              <w:rPr>
                <w:rFonts w:asciiTheme="minorHAnsi" w:hAnsiTheme="minorHAnsi" w:cs="Arial"/>
                <w:b/>
                <w:bCs/>
                <w:sz w:val="20"/>
                <w:szCs w:val="20"/>
              </w:rPr>
              <w:t>Μεταφορικά μέσα</w:t>
            </w:r>
          </w:p>
        </w:tc>
        <w:tc>
          <w:tcPr>
            <w:tcW w:w="1135" w:type="dxa"/>
            <w:tcBorders>
              <w:bottom w:val="single" w:sz="4" w:space="0" w:color="auto"/>
            </w:tcBorders>
          </w:tcPr>
          <w:p w:rsidR="00102CE1" w:rsidRPr="00B52A91" w:rsidRDefault="00102CE1" w:rsidP="00982820">
            <w:pPr>
              <w:jc w:val="center"/>
              <w:rPr>
                <w:rFonts w:asciiTheme="minorHAnsi" w:hAnsiTheme="minorHAnsi" w:cs="Arial"/>
                <w:b/>
                <w:bCs/>
                <w:sz w:val="20"/>
                <w:szCs w:val="20"/>
              </w:rPr>
            </w:pPr>
            <w:r w:rsidRPr="00B52A91">
              <w:rPr>
                <w:rFonts w:asciiTheme="minorHAnsi" w:hAnsiTheme="minorHAnsi" w:cs="Arial"/>
                <w:b/>
                <w:bCs/>
                <w:sz w:val="20"/>
                <w:szCs w:val="20"/>
              </w:rPr>
              <w:t>Έπιπλα &amp;</w:t>
            </w:r>
          </w:p>
          <w:p w:rsidR="00102CE1" w:rsidRPr="00B52A91" w:rsidRDefault="00102CE1" w:rsidP="00982820">
            <w:pPr>
              <w:jc w:val="center"/>
              <w:rPr>
                <w:rFonts w:asciiTheme="minorHAnsi" w:hAnsiTheme="minorHAnsi" w:cs="Arial"/>
                <w:b/>
                <w:bCs/>
                <w:sz w:val="20"/>
                <w:szCs w:val="20"/>
              </w:rPr>
            </w:pPr>
            <w:r w:rsidRPr="00B52A91">
              <w:rPr>
                <w:rFonts w:asciiTheme="minorHAnsi" w:hAnsiTheme="minorHAnsi" w:cs="Arial"/>
                <w:b/>
                <w:bCs/>
                <w:sz w:val="20"/>
                <w:szCs w:val="20"/>
              </w:rPr>
              <w:t>Λοιπός εξοπλισμός</w:t>
            </w:r>
          </w:p>
        </w:tc>
      </w:tr>
      <w:tr w:rsidR="00102CE1" w:rsidRPr="00B52A91" w:rsidTr="00102CE1">
        <w:trPr>
          <w:trHeight w:val="520"/>
        </w:trPr>
        <w:tc>
          <w:tcPr>
            <w:tcW w:w="2660" w:type="dxa"/>
            <w:tcBorders>
              <w:top w:val="single" w:sz="4" w:space="0" w:color="auto"/>
            </w:tcBorders>
            <w:noWrap/>
            <w:vAlign w:val="bottom"/>
          </w:tcPr>
          <w:p w:rsidR="00102CE1" w:rsidRPr="00B52A91" w:rsidRDefault="00102CE1" w:rsidP="00B52A91">
            <w:pPr>
              <w:rPr>
                <w:rFonts w:asciiTheme="minorHAnsi" w:hAnsiTheme="minorHAnsi" w:cs="Arial"/>
                <w:b/>
                <w:bCs/>
                <w:sz w:val="20"/>
                <w:szCs w:val="20"/>
              </w:rPr>
            </w:pPr>
            <w:r>
              <w:rPr>
                <w:rFonts w:asciiTheme="minorHAnsi" w:hAnsiTheme="minorHAnsi"/>
                <w:b/>
                <w:sz w:val="20"/>
                <w:szCs w:val="20"/>
              </w:rPr>
              <w:t>Α</w:t>
            </w:r>
            <w:r w:rsidRPr="00B52A91">
              <w:rPr>
                <w:rFonts w:asciiTheme="minorHAnsi" w:hAnsiTheme="minorHAnsi"/>
                <w:b/>
                <w:sz w:val="20"/>
                <w:szCs w:val="20"/>
              </w:rPr>
              <w:t>ξία  κτήσεως:</w:t>
            </w:r>
          </w:p>
        </w:tc>
        <w:tc>
          <w:tcPr>
            <w:tcW w:w="1559" w:type="dxa"/>
            <w:tcBorders>
              <w:top w:val="single" w:sz="4" w:space="0" w:color="auto"/>
            </w:tcBorders>
            <w:vAlign w:val="center"/>
          </w:tcPr>
          <w:p w:rsidR="00102CE1" w:rsidRPr="00B52A91" w:rsidRDefault="00102CE1" w:rsidP="00E34C4D">
            <w:pPr>
              <w:jc w:val="right"/>
              <w:rPr>
                <w:rFonts w:asciiTheme="minorHAnsi" w:hAnsiTheme="minorHAnsi" w:cs="Arial"/>
                <w:sz w:val="20"/>
                <w:szCs w:val="20"/>
              </w:rPr>
            </w:pPr>
            <w:r w:rsidRPr="00B52A91">
              <w:rPr>
                <w:rFonts w:asciiTheme="minorHAnsi" w:hAnsiTheme="minorHAnsi" w:cs="Arial"/>
                <w:sz w:val="20"/>
                <w:szCs w:val="20"/>
              </w:rPr>
              <w:t> </w:t>
            </w:r>
          </w:p>
        </w:tc>
        <w:tc>
          <w:tcPr>
            <w:tcW w:w="1560" w:type="dxa"/>
            <w:tcBorders>
              <w:top w:val="single" w:sz="4" w:space="0" w:color="auto"/>
            </w:tcBorders>
          </w:tcPr>
          <w:p w:rsidR="00102CE1" w:rsidRPr="00B52A91" w:rsidRDefault="00102CE1" w:rsidP="00E34C4D">
            <w:pPr>
              <w:jc w:val="right"/>
              <w:rPr>
                <w:rFonts w:asciiTheme="minorHAnsi" w:hAnsiTheme="minorHAnsi" w:cs="Arial"/>
                <w:sz w:val="20"/>
                <w:szCs w:val="20"/>
              </w:rPr>
            </w:pPr>
          </w:p>
        </w:tc>
        <w:tc>
          <w:tcPr>
            <w:tcW w:w="1417" w:type="dxa"/>
            <w:tcBorders>
              <w:top w:val="single" w:sz="4" w:space="0" w:color="auto"/>
            </w:tcBorders>
          </w:tcPr>
          <w:p w:rsidR="00102CE1" w:rsidRPr="00B52A91" w:rsidRDefault="00102CE1" w:rsidP="00E34C4D">
            <w:pPr>
              <w:jc w:val="right"/>
              <w:rPr>
                <w:rFonts w:asciiTheme="minorHAnsi" w:hAnsiTheme="minorHAnsi" w:cs="Arial"/>
                <w:sz w:val="20"/>
                <w:szCs w:val="20"/>
              </w:rPr>
            </w:pPr>
          </w:p>
        </w:tc>
        <w:tc>
          <w:tcPr>
            <w:tcW w:w="1417" w:type="dxa"/>
            <w:tcBorders>
              <w:top w:val="single" w:sz="4" w:space="0" w:color="auto"/>
            </w:tcBorders>
          </w:tcPr>
          <w:p w:rsidR="00102CE1" w:rsidRPr="00B52A91" w:rsidRDefault="00102CE1" w:rsidP="00E34C4D">
            <w:pPr>
              <w:jc w:val="right"/>
              <w:rPr>
                <w:rFonts w:asciiTheme="minorHAnsi" w:hAnsiTheme="minorHAnsi" w:cs="Arial"/>
                <w:sz w:val="20"/>
                <w:szCs w:val="20"/>
              </w:rPr>
            </w:pPr>
          </w:p>
        </w:tc>
        <w:tc>
          <w:tcPr>
            <w:tcW w:w="1135" w:type="dxa"/>
            <w:tcBorders>
              <w:top w:val="single" w:sz="4" w:space="0" w:color="auto"/>
            </w:tcBorders>
          </w:tcPr>
          <w:p w:rsidR="00102CE1" w:rsidRPr="00B52A91" w:rsidRDefault="00102CE1" w:rsidP="00E34C4D">
            <w:pPr>
              <w:jc w:val="right"/>
              <w:rPr>
                <w:rFonts w:asciiTheme="minorHAnsi" w:hAnsiTheme="minorHAnsi" w:cs="Arial"/>
                <w:sz w:val="20"/>
                <w:szCs w:val="20"/>
              </w:rPr>
            </w:pPr>
          </w:p>
        </w:tc>
      </w:tr>
      <w:tr w:rsidR="00102CE1" w:rsidRPr="00B52A91" w:rsidTr="00102CE1">
        <w:trPr>
          <w:trHeight w:val="125"/>
        </w:trPr>
        <w:tc>
          <w:tcPr>
            <w:tcW w:w="2660" w:type="dxa"/>
            <w:noWrap/>
            <w:vAlign w:val="bottom"/>
          </w:tcPr>
          <w:p w:rsidR="00102CE1" w:rsidRPr="00B52A91" w:rsidRDefault="00102CE1" w:rsidP="00E34C4D">
            <w:pPr>
              <w:rPr>
                <w:rFonts w:asciiTheme="minorHAnsi" w:hAnsiTheme="minorHAnsi" w:cs="Arial"/>
                <w:b/>
                <w:bCs/>
                <w:sz w:val="20"/>
                <w:szCs w:val="20"/>
              </w:rPr>
            </w:pPr>
            <w:r w:rsidRPr="00B52A91">
              <w:rPr>
                <w:rFonts w:asciiTheme="minorHAnsi" w:hAnsiTheme="minorHAnsi" w:cs="Arial"/>
                <w:b/>
                <w:bCs/>
                <w:sz w:val="20"/>
                <w:szCs w:val="20"/>
              </w:rPr>
              <w:t>την 1</w:t>
            </w:r>
            <w:r w:rsidRPr="00B52A91">
              <w:rPr>
                <w:rFonts w:asciiTheme="minorHAnsi" w:hAnsiTheme="minorHAnsi" w:cs="Arial"/>
                <w:b/>
                <w:bCs/>
                <w:sz w:val="20"/>
                <w:szCs w:val="20"/>
                <w:vertAlign w:val="superscript"/>
              </w:rPr>
              <w:t>η</w:t>
            </w:r>
            <w:r w:rsidRPr="00B52A91">
              <w:rPr>
                <w:rFonts w:asciiTheme="minorHAnsi" w:hAnsiTheme="minorHAnsi" w:cs="Arial"/>
                <w:b/>
                <w:bCs/>
                <w:sz w:val="20"/>
                <w:szCs w:val="20"/>
              </w:rPr>
              <w:t xml:space="preserve"> Ιανουαρίου 2014</w:t>
            </w:r>
          </w:p>
        </w:tc>
        <w:tc>
          <w:tcPr>
            <w:tcW w:w="1559" w:type="dxa"/>
            <w:vAlign w:val="bottom"/>
          </w:tcPr>
          <w:p w:rsidR="00102CE1" w:rsidRPr="00B52A91" w:rsidRDefault="00102CE1" w:rsidP="00E34C4D">
            <w:pPr>
              <w:jc w:val="right"/>
              <w:rPr>
                <w:rFonts w:asciiTheme="minorHAnsi" w:hAnsiTheme="minorHAnsi" w:cs="Arial"/>
                <w:b/>
                <w:bCs/>
                <w:sz w:val="20"/>
                <w:szCs w:val="20"/>
              </w:rPr>
            </w:pPr>
            <w:r>
              <w:rPr>
                <w:rFonts w:asciiTheme="minorHAnsi" w:hAnsiTheme="minorHAnsi" w:cs="Arial"/>
                <w:b/>
                <w:bCs/>
                <w:sz w:val="20"/>
                <w:szCs w:val="20"/>
              </w:rPr>
              <w:t>2.013.989,87</w:t>
            </w:r>
          </w:p>
        </w:tc>
        <w:tc>
          <w:tcPr>
            <w:tcW w:w="1560" w:type="dxa"/>
          </w:tcPr>
          <w:p w:rsidR="00102CE1" w:rsidRPr="00B52A91" w:rsidRDefault="00102CE1" w:rsidP="00E34C4D">
            <w:pPr>
              <w:jc w:val="right"/>
              <w:rPr>
                <w:rFonts w:asciiTheme="minorHAnsi" w:hAnsiTheme="minorHAnsi" w:cs="Arial"/>
                <w:b/>
                <w:bCs/>
                <w:sz w:val="20"/>
                <w:szCs w:val="20"/>
              </w:rPr>
            </w:pPr>
            <w:r w:rsidRPr="00102CE1">
              <w:rPr>
                <w:rFonts w:asciiTheme="minorHAnsi" w:hAnsiTheme="minorHAnsi" w:cs="Arial"/>
                <w:b/>
                <w:bCs/>
                <w:sz w:val="20"/>
                <w:szCs w:val="20"/>
              </w:rPr>
              <w:t>1</w:t>
            </w:r>
            <w:r>
              <w:rPr>
                <w:rFonts w:asciiTheme="minorHAnsi" w:hAnsiTheme="minorHAnsi" w:cs="Arial"/>
                <w:b/>
                <w:bCs/>
                <w:sz w:val="20"/>
                <w:szCs w:val="20"/>
              </w:rPr>
              <w:t>.</w:t>
            </w:r>
            <w:r w:rsidRPr="00102CE1">
              <w:rPr>
                <w:rFonts w:asciiTheme="minorHAnsi" w:hAnsiTheme="minorHAnsi" w:cs="Arial"/>
                <w:b/>
                <w:bCs/>
                <w:sz w:val="20"/>
                <w:szCs w:val="20"/>
              </w:rPr>
              <w:t>863</w:t>
            </w:r>
            <w:r>
              <w:rPr>
                <w:rFonts w:asciiTheme="minorHAnsi" w:hAnsiTheme="minorHAnsi" w:cs="Arial"/>
                <w:b/>
                <w:bCs/>
                <w:sz w:val="20"/>
                <w:szCs w:val="20"/>
              </w:rPr>
              <w:t>.</w:t>
            </w:r>
            <w:r w:rsidRPr="00102CE1">
              <w:rPr>
                <w:rFonts w:asciiTheme="minorHAnsi" w:hAnsiTheme="minorHAnsi" w:cs="Arial"/>
                <w:b/>
                <w:bCs/>
                <w:sz w:val="20"/>
                <w:szCs w:val="20"/>
              </w:rPr>
              <w:t>279,07</w:t>
            </w:r>
          </w:p>
        </w:tc>
        <w:tc>
          <w:tcPr>
            <w:tcW w:w="1417" w:type="dxa"/>
          </w:tcPr>
          <w:p w:rsidR="00102CE1" w:rsidRPr="00B52A91" w:rsidRDefault="00102CE1" w:rsidP="00E34C4D">
            <w:pPr>
              <w:jc w:val="right"/>
              <w:rPr>
                <w:rFonts w:asciiTheme="minorHAnsi" w:hAnsiTheme="minorHAnsi" w:cs="Arial"/>
                <w:b/>
                <w:bCs/>
                <w:sz w:val="20"/>
                <w:szCs w:val="20"/>
              </w:rPr>
            </w:pPr>
            <w:r w:rsidRPr="00102CE1">
              <w:rPr>
                <w:rFonts w:asciiTheme="minorHAnsi" w:hAnsiTheme="minorHAnsi" w:cs="Arial"/>
                <w:b/>
                <w:bCs/>
                <w:sz w:val="20"/>
                <w:szCs w:val="20"/>
              </w:rPr>
              <w:t>124</w:t>
            </w:r>
            <w:r>
              <w:rPr>
                <w:rFonts w:asciiTheme="minorHAnsi" w:hAnsiTheme="minorHAnsi" w:cs="Arial"/>
                <w:b/>
                <w:bCs/>
                <w:sz w:val="20"/>
                <w:szCs w:val="20"/>
              </w:rPr>
              <w:t>.</w:t>
            </w:r>
            <w:r w:rsidRPr="00102CE1">
              <w:rPr>
                <w:rFonts w:asciiTheme="minorHAnsi" w:hAnsiTheme="minorHAnsi" w:cs="Arial"/>
                <w:b/>
                <w:bCs/>
                <w:sz w:val="20"/>
                <w:szCs w:val="20"/>
              </w:rPr>
              <w:t>819,1</w:t>
            </w:r>
            <w:r>
              <w:rPr>
                <w:rFonts w:asciiTheme="minorHAnsi" w:hAnsiTheme="minorHAnsi" w:cs="Arial"/>
                <w:b/>
                <w:bCs/>
                <w:sz w:val="20"/>
                <w:szCs w:val="20"/>
              </w:rPr>
              <w:t>0</w:t>
            </w:r>
          </w:p>
        </w:tc>
        <w:tc>
          <w:tcPr>
            <w:tcW w:w="1417" w:type="dxa"/>
          </w:tcPr>
          <w:p w:rsidR="00102CE1" w:rsidRPr="00B52A91" w:rsidRDefault="00BC357B" w:rsidP="00E34C4D">
            <w:pPr>
              <w:jc w:val="right"/>
              <w:rPr>
                <w:rFonts w:asciiTheme="minorHAnsi" w:hAnsiTheme="minorHAnsi" w:cs="Arial"/>
                <w:b/>
                <w:bCs/>
                <w:sz w:val="20"/>
                <w:szCs w:val="20"/>
              </w:rPr>
            </w:pPr>
            <w:r w:rsidRPr="00BC357B">
              <w:rPr>
                <w:rFonts w:asciiTheme="minorHAnsi" w:hAnsiTheme="minorHAnsi" w:cs="Arial"/>
                <w:b/>
                <w:bCs/>
                <w:sz w:val="20"/>
                <w:szCs w:val="20"/>
              </w:rPr>
              <w:t>986</w:t>
            </w:r>
            <w:r>
              <w:rPr>
                <w:rFonts w:asciiTheme="minorHAnsi" w:hAnsiTheme="minorHAnsi" w:cs="Arial"/>
                <w:b/>
                <w:bCs/>
                <w:sz w:val="20"/>
                <w:szCs w:val="20"/>
              </w:rPr>
              <w:t>.</w:t>
            </w:r>
            <w:r w:rsidRPr="00BC357B">
              <w:rPr>
                <w:rFonts w:asciiTheme="minorHAnsi" w:hAnsiTheme="minorHAnsi" w:cs="Arial"/>
                <w:b/>
                <w:bCs/>
                <w:sz w:val="20"/>
                <w:szCs w:val="20"/>
              </w:rPr>
              <w:t>209,85</w:t>
            </w:r>
          </w:p>
        </w:tc>
        <w:tc>
          <w:tcPr>
            <w:tcW w:w="1135" w:type="dxa"/>
          </w:tcPr>
          <w:p w:rsidR="00102CE1" w:rsidRPr="00B52A91" w:rsidRDefault="00BC357B" w:rsidP="00E34C4D">
            <w:pPr>
              <w:jc w:val="right"/>
              <w:rPr>
                <w:rFonts w:asciiTheme="minorHAnsi" w:hAnsiTheme="minorHAnsi" w:cs="Arial"/>
                <w:b/>
                <w:bCs/>
                <w:sz w:val="20"/>
                <w:szCs w:val="20"/>
              </w:rPr>
            </w:pPr>
            <w:r w:rsidRPr="00BC357B">
              <w:rPr>
                <w:rFonts w:asciiTheme="minorHAnsi" w:hAnsiTheme="minorHAnsi" w:cs="Arial"/>
                <w:b/>
                <w:bCs/>
                <w:sz w:val="20"/>
                <w:szCs w:val="20"/>
              </w:rPr>
              <w:t>168</w:t>
            </w:r>
            <w:r>
              <w:rPr>
                <w:rFonts w:asciiTheme="minorHAnsi" w:hAnsiTheme="minorHAnsi" w:cs="Arial"/>
                <w:b/>
                <w:bCs/>
                <w:sz w:val="20"/>
                <w:szCs w:val="20"/>
              </w:rPr>
              <w:t>.</w:t>
            </w:r>
            <w:r w:rsidRPr="00BC357B">
              <w:rPr>
                <w:rFonts w:asciiTheme="minorHAnsi" w:hAnsiTheme="minorHAnsi" w:cs="Arial"/>
                <w:b/>
                <w:bCs/>
                <w:sz w:val="20"/>
                <w:szCs w:val="20"/>
              </w:rPr>
              <w:t>893,92</w:t>
            </w:r>
          </w:p>
        </w:tc>
      </w:tr>
      <w:tr w:rsidR="00102CE1" w:rsidRPr="00B52A91" w:rsidTr="00102CE1">
        <w:trPr>
          <w:trHeight w:val="110"/>
        </w:trPr>
        <w:tc>
          <w:tcPr>
            <w:tcW w:w="2660" w:type="dxa"/>
            <w:noWrap/>
            <w:vAlign w:val="bottom"/>
          </w:tcPr>
          <w:p w:rsidR="00102CE1" w:rsidRPr="00B52A91" w:rsidRDefault="00102CE1" w:rsidP="00E34C4D">
            <w:pPr>
              <w:rPr>
                <w:rFonts w:asciiTheme="minorHAnsi" w:hAnsiTheme="minorHAnsi" w:cs="Arial"/>
                <w:sz w:val="20"/>
                <w:szCs w:val="20"/>
              </w:rPr>
            </w:pPr>
            <w:r w:rsidRPr="00B52A91">
              <w:rPr>
                <w:rFonts w:asciiTheme="minorHAnsi" w:hAnsiTheme="minorHAnsi" w:cs="Arial"/>
                <w:sz w:val="20"/>
                <w:szCs w:val="20"/>
              </w:rPr>
              <w:t>Προσθήκες</w:t>
            </w:r>
            <w:r>
              <w:rPr>
                <w:rFonts w:asciiTheme="minorHAnsi" w:hAnsiTheme="minorHAnsi" w:cs="Arial"/>
                <w:sz w:val="20"/>
                <w:szCs w:val="20"/>
              </w:rPr>
              <w:t xml:space="preserve"> περιόδου</w:t>
            </w:r>
          </w:p>
        </w:tc>
        <w:tc>
          <w:tcPr>
            <w:tcW w:w="1559" w:type="dxa"/>
            <w:vAlign w:val="bottom"/>
          </w:tcPr>
          <w:p w:rsidR="00102CE1" w:rsidRPr="00B52A91" w:rsidRDefault="00102CE1" w:rsidP="00E34C4D">
            <w:pPr>
              <w:jc w:val="right"/>
              <w:rPr>
                <w:rFonts w:asciiTheme="minorHAnsi" w:hAnsiTheme="minorHAnsi" w:cs="Arial"/>
                <w:sz w:val="20"/>
                <w:szCs w:val="20"/>
              </w:rPr>
            </w:pPr>
          </w:p>
        </w:tc>
        <w:tc>
          <w:tcPr>
            <w:tcW w:w="1560" w:type="dxa"/>
          </w:tcPr>
          <w:p w:rsidR="00102CE1" w:rsidRPr="00B52A91" w:rsidRDefault="00102CE1" w:rsidP="00E34C4D">
            <w:pPr>
              <w:jc w:val="right"/>
              <w:rPr>
                <w:rFonts w:asciiTheme="minorHAnsi" w:hAnsiTheme="minorHAnsi" w:cs="Arial"/>
                <w:sz w:val="20"/>
                <w:szCs w:val="20"/>
              </w:rPr>
            </w:pPr>
          </w:p>
        </w:tc>
        <w:tc>
          <w:tcPr>
            <w:tcW w:w="1417" w:type="dxa"/>
          </w:tcPr>
          <w:p w:rsidR="00102CE1" w:rsidRPr="00B52A91" w:rsidRDefault="00102CE1" w:rsidP="00E34C4D">
            <w:pPr>
              <w:jc w:val="right"/>
              <w:rPr>
                <w:rFonts w:asciiTheme="minorHAnsi" w:hAnsiTheme="minorHAnsi" w:cs="Arial"/>
                <w:sz w:val="20"/>
                <w:szCs w:val="20"/>
              </w:rPr>
            </w:pPr>
          </w:p>
        </w:tc>
        <w:tc>
          <w:tcPr>
            <w:tcW w:w="1417" w:type="dxa"/>
          </w:tcPr>
          <w:p w:rsidR="00102CE1" w:rsidRPr="00B52A91" w:rsidRDefault="00102CE1" w:rsidP="00E34C4D">
            <w:pPr>
              <w:jc w:val="right"/>
              <w:rPr>
                <w:rFonts w:asciiTheme="minorHAnsi" w:hAnsiTheme="minorHAnsi" w:cs="Arial"/>
                <w:sz w:val="20"/>
                <w:szCs w:val="20"/>
              </w:rPr>
            </w:pPr>
          </w:p>
        </w:tc>
        <w:tc>
          <w:tcPr>
            <w:tcW w:w="1135" w:type="dxa"/>
          </w:tcPr>
          <w:p w:rsidR="00102CE1" w:rsidRPr="00B52A91" w:rsidRDefault="00BC357B" w:rsidP="00E34C4D">
            <w:pPr>
              <w:jc w:val="right"/>
              <w:rPr>
                <w:rFonts w:asciiTheme="minorHAnsi" w:hAnsiTheme="minorHAnsi" w:cs="Arial"/>
                <w:sz w:val="20"/>
                <w:szCs w:val="20"/>
              </w:rPr>
            </w:pPr>
            <w:r>
              <w:rPr>
                <w:rFonts w:asciiTheme="minorHAnsi" w:hAnsiTheme="minorHAnsi" w:cs="Arial"/>
                <w:sz w:val="20"/>
                <w:szCs w:val="20"/>
              </w:rPr>
              <w:t>14.822,45</w:t>
            </w:r>
          </w:p>
        </w:tc>
      </w:tr>
      <w:tr w:rsidR="00102CE1" w:rsidRPr="00B52A91" w:rsidTr="00102CE1">
        <w:trPr>
          <w:trHeight w:val="110"/>
        </w:trPr>
        <w:tc>
          <w:tcPr>
            <w:tcW w:w="2660" w:type="dxa"/>
            <w:noWrap/>
            <w:vAlign w:val="bottom"/>
          </w:tcPr>
          <w:p w:rsidR="00102CE1" w:rsidRPr="00B52A91" w:rsidRDefault="00102CE1" w:rsidP="00E34C4D">
            <w:pPr>
              <w:rPr>
                <w:rFonts w:asciiTheme="minorHAnsi" w:hAnsiTheme="minorHAnsi" w:cs="Arial"/>
                <w:sz w:val="20"/>
                <w:szCs w:val="20"/>
              </w:rPr>
            </w:pPr>
            <w:r>
              <w:rPr>
                <w:rFonts w:asciiTheme="minorHAnsi" w:hAnsiTheme="minorHAnsi" w:cs="Arial"/>
                <w:sz w:val="20"/>
                <w:szCs w:val="20"/>
              </w:rPr>
              <w:t>Μειώσεις περιόδου</w:t>
            </w:r>
          </w:p>
        </w:tc>
        <w:tc>
          <w:tcPr>
            <w:tcW w:w="1559" w:type="dxa"/>
            <w:tcBorders>
              <w:bottom w:val="single" w:sz="4" w:space="0" w:color="auto"/>
            </w:tcBorders>
            <w:vAlign w:val="bottom"/>
          </w:tcPr>
          <w:p w:rsidR="00102CE1" w:rsidRPr="00B52A91" w:rsidRDefault="00102CE1" w:rsidP="00E34C4D">
            <w:pPr>
              <w:jc w:val="right"/>
              <w:rPr>
                <w:rFonts w:asciiTheme="minorHAnsi" w:hAnsiTheme="minorHAnsi" w:cs="Arial"/>
                <w:sz w:val="20"/>
                <w:szCs w:val="20"/>
              </w:rPr>
            </w:pPr>
          </w:p>
        </w:tc>
        <w:tc>
          <w:tcPr>
            <w:tcW w:w="1560" w:type="dxa"/>
            <w:tcBorders>
              <w:bottom w:val="single" w:sz="4" w:space="0" w:color="auto"/>
            </w:tcBorders>
          </w:tcPr>
          <w:p w:rsidR="00102CE1" w:rsidRPr="00B52A91" w:rsidRDefault="00102CE1" w:rsidP="00E34C4D">
            <w:pPr>
              <w:jc w:val="right"/>
              <w:rPr>
                <w:rFonts w:asciiTheme="minorHAnsi" w:hAnsiTheme="minorHAnsi" w:cs="Arial"/>
                <w:sz w:val="20"/>
                <w:szCs w:val="20"/>
              </w:rPr>
            </w:pPr>
          </w:p>
        </w:tc>
        <w:tc>
          <w:tcPr>
            <w:tcW w:w="1417" w:type="dxa"/>
            <w:tcBorders>
              <w:bottom w:val="single" w:sz="4" w:space="0" w:color="auto"/>
            </w:tcBorders>
          </w:tcPr>
          <w:p w:rsidR="00102CE1" w:rsidRPr="00B52A91" w:rsidRDefault="00102CE1" w:rsidP="00E34C4D">
            <w:pPr>
              <w:jc w:val="right"/>
              <w:rPr>
                <w:rFonts w:asciiTheme="minorHAnsi" w:hAnsiTheme="minorHAnsi" w:cs="Arial"/>
                <w:sz w:val="20"/>
                <w:szCs w:val="20"/>
              </w:rPr>
            </w:pPr>
          </w:p>
        </w:tc>
        <w:tc>
          <w:tcPr>
            <w:tcW w:w="1417" w:type="dxa"/>
            <w:tcBorders>
              <w:bottom w:val="single" w:sz="4" w:space="0" w:color="auto"/>
            </w:tcBorders>
          </w:tcPr>
          <w:p w:rsidR="00102CE1" w:rsidRPr="00B52A91" w:rsidRDefault="00102CE1" w:rsidP="00E34C4D">
            <w:pPr>
              <w:jc w:val="right"/>
              <w:rPr>
                <w:rFonts w:asciiTheme="minorHAnsi" w:hAnsiTheme="minorHAnsi" w:cs="Arial"/>
                <w:sz w:val="20"/>
                <w:szCs w:val="20"/>
              </w:rPr>
            </w:pPr>
          </w:p>
        </w:tc>
        <w:tc>
          <w:tcPr>
            <w:tcW w:w="1135" w:type="dxa"/>
            <w:tcBorders>
              <w:bottom w:val="single" w:sz="4" w:space="0" w:color="auto"/>
            </w:tcBorders>
          </w:tcPr>
          <w:p w:rsidR="00102CE1" w:rsidRPr="00B52A91" w:rsidRDefault="00102CE1" w:rsidP="00E34C4D">
            <w:pPr>
              <w:jc w:val="right"/>
              <w:rPr>
                <w:rFonts w:asciiTheme="minorHAnsi" w:hAnsiTheme="minorHAnsi" w:cs="Arial"/>
                <w:sz w:val="20"/>
                <w:szCs w:val="20"/>
              </w:rPr>
            </w:pPr>
          </w:p>
        </w:tc>
      </w:tr>
      <w:tr w:rsidR="00102CE1" w:rsidRPr="00B52A91" w:rsidTr="00102CE1">
        <w:trPr>
          <w:trHeight w:val="77"/>
        </w:trPr>
        <w:tc>
          <w:tcPr>
            <w:tcW w:w="2660" w:type="dxa"/>
            <w:noWrap/>
            <w:vAlign w:val="bottom"/>
          </w:tcPr>
          <w:p w:rsidR="00102CE1" w:rsidRPr="00B52A91" w:rsidRDefault="00102CE1" w:rsidP="00E34C4D">
            <w:pPr>
              <w:rPr>
                <w:rFonts w:asciiTheme="minorHAnsi" w:hAnsiTheme="minorHAnsi" w:cs="Arial"/>
                <w:b/>
                <w:bCs/>
                <w:sz w:val="20"/>
                <w:szCs w:val="20"/>
              </w:rPr>
            </w:pPr>
            <w:r w:rsidRPr="00B52A91">
              <w:rPr>
                <w:rFonts w:asciiTheme="minorHAnsi" w:hAnsiTheme="minorHAnsi" w:cs="Arial"/>
                <w:b/>
                <w:bCs/>
                <w:sz w:val="20"/>
                <w:szCs w:val="20"/>
              </w:rPr>
              <w:t>την 31</w:t>
            </w:r>
            <w:r w:rsidRPr="00B52A91">
              <w:rPr>
                <w:rFonts w:asciiTheme="minorHAnsi" w:hAnsiTheme="minorHAnsi" w:cs="Arial"/>
                <w:b/>
                <w:bCs/>
                <w:sz w:val="20"/>
                <w:szCs w:val="20"/>
                <w:vertAlign w:val="superscript"/>
              </w:rPr>
              <w:t>η</w:t>
            </w:r>
            <w:r w:rsidRPr="00B52A91">
              <w:rPr>
                <w:rFonts w:asciiTheme="minorHAnsi" w:hAnsiTheme="minorHAnsi" w:cs="Arial"/>
                <w:b/>
                <w:bCs/>
                <w:sz w:val="20"/>
                <w:szCs w:val="20"/>
              </w:rPr>
              <w:t xml:space="preserve"> Δεκεμβρίου 2014</w:t>
            </w:r>
          </w:p>
        </w:tc>
        <w:tc>
          <w:tcPr>
            <w:tcW w:w="1559" w:type="dxa"/>
            <w:tcBorders>
              <w:top w:val="single" w:sz="4" w:space="0" w:color="auto"/>
              <w:bottom w:val="double" w:sz="4" w:space="0" w:color="auto"/>
            </w:tcBorders>
            <w:vAlign w:val="bottom"/>
          </w:tcPr>
          <w:p w:rsidR="00102CE1" w:rsidRPr="00B52A91" w:rsidRDefault="00102CE1" w:rsidP="00E34C4D">
            <w:pPr>
              <w:jc w:val="right"/>
              <w:rPr>
                <w:rFonts w:asciiTheme="minorHAnsi" w:hAnsiTheme="minorHAnsi" w:cs="Arial"/>
                <w:b/>
                <w:bCs/>
                <w:sz w:val="20"/>
                <w:szCs w:val="20"/>
              </w:rPr>
            </w:pPr>
            <w:r>
              <w:rPr>
                <w:rFonts w:asciiTheme="minorHAnsi" w:hAnsiTheme="minorHAnsi" w:cs="Arial"/>
                <w:b/>
                <w:bCs/>
                <w:sz w:val="20"/>
                <w:szCs w:val="20"/>
              </w:rPr>
              <w:t>2.013.989,87</w:t>
            </w:r>
          </w:p>
        </w:tc>
        <w:tc>
          <w:tcPr>
            <w:tcW w:w="1560" w:type="dxa"/>
            <w:tcBorders>
              <w:top w:val="single" w:sz="4" w:space="0" w:color="auto"/>
              <w:bottom w:val="double" w:sz="4" w:space="0" w:color="auto"/>
            </w:tcBorders>
          </w:tcPr>
          <w:p w:rsidR="00102CE1" w:rsidRPr="00B52A91" w:rsidRDefault="00102CE1" w:rsidP="00E34C4D">
            <w:pPr>
              <w:jc w:val="right"/>
              <w:rPr>
                <w:rFonts w:asciiTheme="minorHAnsi" w:hAnsiTheme="minorHAnsi" w:cs="Arial"/>
                <w:b/>
                <w:bCs/>
                <w:sz w:val="20"/>
                <w:szCs w:val="20"/>
              </w:rPr>
            </w:pPr>
            <w:r>
              <w:rPr>
                <w:rFonts w:asciiTheme="minorHAnsi" w:hAnsiTheme="minorHAnsi" w:cs="Arial"/>
                <w:b/>
                <w:bCs/>
                <w:sz w:val="20"/>
                <w:szCs w:val="20"/>
              </w:rPr>
              <w:t>1.863.279,07</w:t>
            </w:r>
          </w:p>
        </w:tc>
        <w:tc>
          <w:tcPr>
            <w:tcW w:w="1417" w:type="dxa"/>
            <w:tcBorders>
              <w:top w:val="single" w:sz="4" w:space="0" w:color="auto"/>
              <w:bottom w:val="double" w:sz="4" w:space="0" w:color="auto"/>
            </w:tcBorders>
          </w:tcPr>
          <w:p w:rsidR="00102CE1" w:rsidRPr="00B52A91" w:rsidRDefault="00102CE1" w:rsidP="00E34C4D">
            <w:pPr>
              <w:jc w:val="right"/>
              <w:rPr>
                <w:rFonts w:asciiTheme="minorHAnsi" w:hAnsiTheme="minorHAnsi" w:cs="Arial"/>
                <w:b/>
                <w:bCs/>
                <w:sz w:val="20"/>
                <w:szCs w:val="20"/>
              </w:rPr>
            </w:pPr>
            <w:r>
              <w:rPr>
                <w:rFonts w:asciiTheme="minorHAnsi" w:hAnsiTheme="minorHAnsi" w:cs="Arial"/>
                <w:b/>
                <w:bCs/>
                <w:sz w:val="20"/>
                <w:szCs w:val="20"/>
              </w:rPr>
              <w:t>124.819,10</w:t>
            </w:r>
          </w:p>
        </w:tc>
        <w:tc>
          <w:tcPr>
            <w:tcW w:w="1417" w:type="dxa"/>
            <w:tcBorders>
              <w:top w:val="single" w:sz="4" w:space="0" w:color="auto"/>
              <w:bottom w:val="double" w:sz="4" w:space="0" w:color="auto"/>
            </w:tcBorders>
          </w:tcPr>
          <w:p w:rsidR="00102CE1" w:rsidRPr="00B52A91" w:rsidRDefault="009F2BF2" w:rsidP="00E34C4D">
            <w:pPr>
              <w:jc w:val="right"/>
              <w:rPr>
                <w:rFonts w:asciiTheme="minorHAnsi" w:hAnsiTheme="minorHAnsi" w:cs="Arial"/>
                <w:b/>
                <w:bCs/>
                <w:sz w:val="20"/>
                <w:szCs w:val="20"/>
              </w:rPr>
            </w:pPr>
            <w:r>
              <w:rPr>
                <w:rFonts w:asciiTheme="minorHAnsi" w:hAnsiTheme="minorHAnsi" w:cs="Arial"/>
                <w:b/>
                <w:bCs/>
                <w:sz w:val="20"/>
                <w:szCs w:val="20"/>
              </w:rPr>
              <w:t>986</w:t>
            </w:r>
            <w:r w:rsidR="00BC357B">
              <w:rPr>
                <w:rFonts w:asciiTheme="minorHAnsi" w:hAnsiTheme="minorHAnsi" w:cs="Arial"/>
                <w:b/>
                <w:bCs/>
                <w:sz w:val="20"/>
                <w:szCs w:val="20"/>
              </w:rPr>
              <w:t>.209,85</w:t>
            </w:r>
          </w:p>
        </w:tc>
        <w:tc>
          <w:tcPr>
            <w:tcW w:w="1135" w:type="dxa"/>
            <w:tcBorders>
              <w:top w:val="single" w:sz="4" w:space="0" w:color="auto"/>
              <w:bottom w:val="double" w:sz="4" w:space="0" w:color="auto"/>
            </w:tcBorders>
          </w:tcPr>
          <w:p w:rsidR="00102CE1" w:rsidRPr="00B52A91" w:rsidRDefault="00BC357B" w:rsidP="00E34C4D">
            <w:pPr>
              <w:jc w:val="right"/>
              <w:rPr>
                <w:rFonts w:asciiTheme="minorHAnsi" w:hAnsiTheme="minorHAnsi" w:cs="Arial"/>
                <w:b/>
                <w:bCs/>
                <w:sz w:val="20"/>
                <w:szCs w:val="20"/>
              </w:rPr>
            </w:pPr>
            <w:r>
              <w:rPr>
                <w:rFonts w:asciiTheme="minorHAnsi" w:hAnsiTheme="minorHAnsi" w:cs="Arial"/>
                <w:b/>
                <w:bCs/>
                <w:sz w:val="20"/>
                <w:szCs w:val="20"/>
              </w:rPr>
              <w:t>183.716,37</w:t>
            </w:r>
          </w:p>
        </w:tc>
      </w:tr>
      <w:tr w:rsidR="00102CE1" w:rsidRPr="00B52A91" w:rsidTr="00102CE1">
        <w:trPr>
          <w:trHeight w:val="70"/>
        </w:trPr>
        <w:tc>
          <w:tcPr>
            <w:tcW w:w="2660" w:type="dxa"/>
            <w:noWrap/>
            <w:vAlign w:val="bottom"/>
          </w:tcPr>
          <w:p w:rsidR="00102CE1" w:rsidRPr="00B52A91" w:rsidRDefault="00102CE1" w:rsidP="00E34C4D">
            <w:pPr>
              <w:rPr>
                <w:rFonts w:asciiTheme="minorHAnsi" w:hAnsiTheme="minorHAnsi" w:cs="Arial"/>
                <w:sz w:val="20"/>
                <w:szCs w:val="20"/>
              </w:rPr>
            </w:pPr>
          </w:p>
        </w:tc>
        <w:tc>
          <w:tcPr>
            <w:tcW w:w="1559" w:type="dxa"/>
            <w:tcBorders>
              <w:top w:val="double" w:sz="4" w:space="0" w:color="auto"/>
            </w:tcBorders>
            <w:vAlign w:val="bottom"/>
          </w:tcPr>
          <w:p w:rsidR="00102CE1" w:rsidRPr="00B52A91" w:rsidRDefault="00102CE1" w:rsidP="00E34C4D">
            <w:pPr>
              <w:jc w:val="right"/>
              <w:rPr>
                <w:rFonts w:asciiTheme="minorHAnsi" w:hAnsiTheme="minorHAnsi" w:cs="Arial"/>
                <w:sz w:val="20"/>
                <w:szCs w:val="20"/>
              </w:rPr>
            </w:pPr>
          </w:p>
        </w:tc>
        <w:tc>
          <w:tcPr>
            <w:tcW w:w="1560" w:type="dxa"/>
            <w:tcBorders>
              <w:top w:val="double" w:sz="4" w:space="0" w:color="auto"/>
            </w:tcBorders>
          </w:tcPr>
          <w:p w:rsidR="00102CE1" w:rsidRPr="00B52A91" w:rsidRDefault="00102CE1" w:rsidP="00E34C4D">
            <w:pPr>
              <w:jc w:val="right"/>
              <w:rPr>
                <w:rFonts w:asciiTheme="minorHAnsi" w:hAnsiTheme="minorHAnsi" w:cs="Arial"/>
                <w:sz w:val="20"/>
                <w:szCs w:val="20"/>
              </w:rPr>
            </w:pPr>
          </w:p>
        </w:tc>
        <w:tc>
          <w:tcPr>
            <w:tcW w:w="1417" w:type="dxa"/>
            <w:tcBorders>
              <w:top w:val="double" w:sz="4" w:space="0" w:color="auto"/>
            </w:tcBorders>
          </w:tcPr>
          <w:p w:rsidR="00102CE1" w:rsidRPr="00B52A91" w:rsidRDefault="00102CE1" w:rsidP="00E34C4D">
            <w:pPr>
              <w:jc w:val="right"/>
              <w:rPr>
                <w:rFonts w:asciiTheme="minorHAnsi" w:hAnsiTheme="minorHAnsi" w:cs="Arial"/>
                <w:sz w:val="20"/>
                <w:szCs w:val="20"/>
              </w:rPr>
            </w:pPr>
          </w:p>
        </w:tc>
        <w:tc>
          <w:tcPr>
            <w:tcW w:w="1417" w:type="dxa"/>
            <w:tcBorders>
              <w:top w:val="double" w:sz="4" w:space="0" w:color="auto"/>
            </w:tcBorders>
          </w:tcPr>
          <w:p w:rsidR="00102CE1" w:rsidRPr="00B52A91" w:rsidRDefault="00102CE1" w:rsidP="00E34C4D">
            <w:pPr>
              <w:jc w:val="right"/>
              <w:rPr>
                <w:rFonts w:asciiTheme="minorHAnsi" w:hAnsiTheme="minorHAnsi" w:cs="Arial"/>
                <w:sz w:val="20"/>
                <w:szCs w:val="20"/>
              </w:rPr>
            </w:pPr>
          </w:p>
        </w:tc>
        <w:tc>
          <w:tcPr>
            <w:tcW w:w="1135" w:type="dxa"/>
            <w:tcBorders>
              <w:top w:val="double" w:sz="4" w:space="0" w:color="auto"/>
            </w:tcBorders>
          </w:tcPr>
          <w:p w:rsidR="00102CE1" w:rsidRPr="00B52A91" w:rsidRDefault="00102CE1" w:rsidP="00E34C4D">
            <w:pPr>
              <w:jc w:val="right"/>
              <w:rPr>
                <w:rFonts w:asciiTheme="minorHAnsi" w:hAnsiTheme="minorHAnsi" w:cs="Arial"/>
                <w:sz w:val="20"/>
                <w:szCs w:val="20"/>
              </w:rPr>
            </w:pPr>
          </w:p>
        </w:tc>
      </w:tr>
      <w:tr w:rsidR="00102CE1" w:rsidRPr="00B52A91" w:rsidTr="00102CE1">
        <w:trPr>
          <w:trHeight w:val="70"/>
        </w:trPr>
        <w:tc>
          <w:tcPr>
            <w:tcW w:w="2660" w:type="dxa"/>
            <w:noWrap/>
            <w:vAlign w:val="bottom"/>
          </w:tcPr>
          <w:p w:rsidR="00102CE1" w:rsidRPr="00B52A91" w:rsidRDefault="00102CE1" w:rsidP="00977E6D">
            <w:pPr>
              <w:rPr>
                <w:rFonts w:asciiTheme="minorHAnsi" w:hAnsiTheme="minorHAnsi" w:cs="Arial"/>
                <w:sz w:val="20"/>
                <w:szCs w:val="20"/>
              </w:rPr>
            </w:pPr>
            <w:r w:rsidRPr="00B52A91">
              <w:rPr>
                <w:rFonts w:asciiTheme="minorHAnsi" w:hAnsiTheme="minorHAnsi" w:cs="Arial"/>
                <w:sz w:val="20"/>
                <w:szCs w:val="20"/>
              </w:rPr>
              <w:t>Προσθήκες</w:t>
            </w:r>
            <w:r>
              <w:rPr>
                <w:rFonts w:asciiTheme="minorHAnsi" w:hAnsiTheme="minorHAnsi" w:cs="Arial"/>
                <w:sz w:val="20"/>
                <w:szCs w:val="20"/>
              </w:rPr>
              <w:t xml:space="preserve"> περιόδου</w:t>
            </w:r>
          </w:p>
        </w:tc>
        <w:tc>
          <w:tcPr>
            <w:tcW w:w="1559" w:type="dxa"/>
            <w:vAlign w:val="bottom"/>
          </w:tcPr>
          <w:p w:rsidR="00102CE1" w:rsidRPr="00B52A91" w:rsidRDefault="00102CE1" w:rsidP="00E34C4D">
            <w:pPr>
              <w:jc w:val="right"/>
              <w:rPr>
                <w:rFonts w:asciiTheme="minorHAnsi" w:hAnsiTheme="minorHAnsi" w:cs="Arial"/>
                <w:sz w:val="20"/>
                <w:szCs w:val="20"/>
              </w:rPr>
            </w:pPr>
          </w:p>
        </w:tc>
        <w:tc>
          <w:tcPr>
            <w:tcW w:w="1560" w:type="dxa"/>
          </w:tcPr>
          <w:p w:rsidR="00102CE1" w:rsidRPr="00B52A91" w:rsidRDefault="009F2BF2" w:rsidP="00E34C4D">
            <w:pPr>
              <w:jc w:val="right"/>
              <w:rPr>
                <w:rFonts w:asciiTheme="minorHAnsi" w:hAnsiTheme="minorHAnsi" w:cs="Arial"/>
                <w:sz w:val="20"/>
                <w:szCs w:val="20"/>
              </w:rPr>
            </w:pPr>
            <w:r>
              <w:rPr>
                <w:rFonts w:asciiTheme="minorHAnsi" w:hAnsiTheme="minorHAnsi" w:cs="Arial"/>
                <w:sz w:val="20"/>
                <w:szCs w:val="20"/>
              </w:rPr>
              <w:t>1.5</w:t>
            </w:r>
            <w:r w:rsidR="00102CE1">
              <w:rPr>
                <w:rFonts w:asciiTheme="minorHAnsi" w:hAnsiTheme="minorHAnsi" w:cs="Arial"/>
                <w:sz w:val="20"/>
                <w:szCs w:val="20"/>
              </w:rPr>
              <w:t>60,00</w:t>
            </w:r>
          </w:p>
        </w:tc>
        <w:tc>
          <w:tcPr>
            <w:tcW w:w="1417" w:type="dxa"/>
          </w:tcPr>
          <w:p w:rsidR="00102CE1" w:rsidRPr="00B52A91" w:rsidRDefault="00102CE1" w:rsidP="00E34C4D">
            <w:pPr>
              <w:jc w:val="right"/>
              <w:rPr>
                <w:rFonts w:asciiTheme="minorHAnsi" w:hAnsiTheme="minorHAnsi" w:cs="Arial"/>
                <w:sz w:val="20"/>
                <w:szCs w:val="20"/>
              </w:rPr>
            </w:pPr>
          </w:p>
        </w:tc>
        <w:tc>
          <w:tcPr>
            <w:tcW w:w="1417" w:type="dxa"/>
          </w:tcPr>
          <w:p w:rsidR="00102CE1" w:rsidRPr="00B52A91" w:rsidRDefault="00BC357B" w:rsidP="00E34C4D">
            <w:pPr>
              <w:jc w:val="right"/>
              <w:rPr>
                <w:rFonts w:asciiTheme="minorHAnsi" w:hAnsiTheme="minorHAnsi" w:cs="Arial"/>
                <w:sz w:val="20"/>
                <w:szCs w:val="20"/>
              </w:rPr>
            </w:pPr>
            <w:r>
              <w:rPr>
                <w:rFonts w:asciiTheme="minorHAnsi" w:hAnsiTheme="minorHAnsi" w:cs="Arial"/>
                <w:sz w:val="20"/>
                <w:szCs w:val="20"/>
              </w:rPr>
              <w:t>24.851,20</w:t>
            </w:r>
          </w:p>
        </w:tc>
        <w:tc>
          <w:tcPr>
            <w:tcW w:w="1135" w:type="dxa"/>
          </w:tcPr>
          <w:p w:rsidR="00102CE1" w:rsidRPr="00B52A91" w:rsidRDefault="00BC357B" w:rsidP="00E34C4D">
            <w:pPr>
              <w:jc w:val="right"/>
              <w:rPr>
                <w:rFonts w:asciiTheme="minorHAnsi" w:hAnsiTheme="minorHAnsi" w:cs="Arial"/>
                <w:sz w:val="20"/>
                <w:szCs w:val="20"/>
              </w:rPr>
            </w:pPr>
            <w:r>
              <w:rPr>
                <w:rFonts w:asciiTheme="minorHAnsi" w:hAnsiTheme="minorHAnsi" w:cs="Arial"/>
                <w:sz w:val="20"/>
                <w:szCs w:val="20"/>
              </w:rPr>
              <w:t>2.112,07</w:t>
            </w:r>
          </w:p>
        </w:tc>
      </w:tr>
      <w:tr w:rsidR="00102CE1" w:rsidRPr="00B52A91" w:rsidTr="00102CE1">
        <w:trPr>
          <w:trHeight w:val="70"/>
        </w:trPr>
        <w:tc>
          <w:tcPr>
            <w:tcW w:w="2660" w:type="dxa"/>
            <w:noWrap/>
            <w:vAlign w:val="bottom"/>
          </w:tcPr>
          <w:p w:rsidR="00102CE1" w:rsidRPr="00B52A91" w:rsidRDefault="00102CE1" w:rsidP="00977E6D">
            <w:pPr>
              <w:rPr>
                <w:rFonts w:asciiTheme="minorHAnsi" w:hAnsiTheme="minorHAnsi" w:cs="Arial"/>
                <w:sz w:val="20"/>
                <w:szCs w:val="20"/>
              </w:rPr>
            </w:pPr>
            <w:r>
              <w:rPr>
                <w:rFonts w:asciiTheme="minorHAnsi" w:hAnsiTheme="minorHAnsi" w:cs="Arial"/>
                <w:sz w:val="20"/>
                <w:szCs w:val="20"/>
              </w:rPr>
              <w:t>Μειώσεις περιόδου</w:t>
            </w:r>
          </w:p>
        </w:tc>
        <w:tc>
          <w:tcPr>
            <w:tcW w:w="1559" w:type="dxa"/>
            <w:tcBorders>
              <w:bottom w:val="single" w:sz="4" w:space="0" w:color="auto"/>
            </w:tcBorders>
            <w:vAlign w:val="bottom"/>
          </w:tcPr>
          <w:p w:rsidR="00102CE1" w:rsidRPr="00B52A91" w:rsidRDefault="00102CE1" w:rsidP="00E34C4D">
            <w:pPr>
              <w:jc w:val="right"/>
              <w:rPr>
                <w:rFonts w:asciiTheme="minorHAnsi" w:hAnsiTheme="minorHAnsi" w:cs="Arial"/>
                <w:sz w:val="20"/>
                <w:szCs w:val="20"/>
              </w:rPr>
            </w:pPr>
          </w:p>
        </w:tc>
        <w:tc>
          <w:tcPr>
            <w:tcW w:w="1560" w:type="dxa"/>
            <w:tcBorders>
              <w:bottom w:val="single" w:sz="4" w:space="0" w:color="auto"/>
            </w:tcBorders>
          </w:tcPr>
          <w:p w:rsidR="00102CE1" w:rsidRPr="00B52A91" w:rsidRDefault="00102CE1" w:rsidP="00E34C4D">
            <w:pPr>
              <w:jc w:val="right"/>
              <w:rPr>
                <w:rFonts w:asciiTheme="minorHAnsi" w:hAnsiTheme="minorHAnsi" w:cs="Arial"/>
                <w:sz w:val="20"/>
                <w:szCs w:val="20"/>
              </w:rPr>
            </w:pPr>
          </w:p>
        </w:tc>
        <w:tc>
          <w:tcPr>
            <w:tcW w:w="1417" w:type="dxa"/>
            <w:tcBorders>
              <w:bottom w:val="single" w:sz="4" w:space="0" w:color="auto"/>
            </w:tcBorders>
          </w:tcPr>
          <w:p w:rsidR="00102CE1" w:rsidRPr="00B52A91" w:rsidRDefault="00102CE1" w:rsidP="00E34C4D">
            <w:pPr>
              <w:jc w:val="right"/>
              <w:rPr>
                <w:rFonts w:asciiTheme="minorHAnsi" w:hAnsiTheme="minorHAnsi" w:cs="Arial"/>
                <w:sz w:val="20"/>
                <w:szCs w:val="20"/>
              </w:rPr>
            </w:pPr>
          </w:p>
        </w:tc>
        <w:tc>
          <w:tcPr>
            <w:tcW w:w="1417" w:type="dxa"/>
            <w:tcBorders>
              <w:bottom w:val="single" w:sz="4" w:space="0" w:color="auto"/>
            </w:tcBorders>
          </w:tcPr>
          <w:p w:rsidR="00102CE1" w:rsidRPr="00B52A91" w:rsidRDefault="00102CE1" w:rsidP="00E34C4D">
            <w:pPr>
              <w:jc w:val="right"/>
              <w:rPr>
                <w:rFonts w:asciiTheme="minorHAnsi" w:hAnsiTheme="minorHAnsi" w:cs="Arial"/>
                <w:sz w:val="20"/>
                <w:szCs w:val="20"/>
              </w:rPr>
            </w:pPr>
          </w:p>
        </w:tc>
        <w:tc>
          <w:tcPr>
            <w:tcW w:w="1135" w:type="dxa"/>
            <w:tcBorders>
              <w:bottom w:val="single" w:sz="4" w:space="0" w:color="auto"/>
            </w:tcBorders>
          </w:tcPr>
          <w:p w:rsidR="00102CE1" w:rsidRPr="00B52A91" w:rsidRDefault="00102CE1" w:rsidP="00E34C4D">
            <w:pPr>
              <w:jc w:val="right"/>
              <w:rPr>
                <w:rFonts w:asciiTheme="minorHAnsi" w:hAnsiTheme="minorHAnsi" w:cs="Arial"/>
                <w:sz w:val="20"/>
                <w:szCs w:val="20"/>
              </w:rPr>
            </w:pPr>
          </w:p>
        </w:tc>
      </w:tr>
      <w:tr w:rsidR="00102CE1" w:rsidRPr="00B52A91" w:rsidTr="00102CE1">
        <w:trPr>
          <w:trHeight w:val="166"/>
        </w:trPr>
        <w:tc>
          <w:tcPr>
            <w:tcW w:w="2660" w:type="dxa"/>
            <w:noWrap/>
            <w:vAlign w:val="bottom"/>
          </w:tcPr>
          <w:p w:rsidR="00102CE1" w:rsidRPr="00B52A91" w:rsidRDefault="00102CE1" w:rsidP="00E34C4D">
            <w:pPr>
              <w:rPr>
                <w:rFonts w:asciiTheme="minorHAnsi" w:hAnsiTheme="minorHAnsi" w:cs="Arial"/>
                <w:b/>
                <w:bCs/>
                <w:sz w:val="20"/>
                <w:szCs w:val="20"/>
              </w:rPr>
            </w:pPr>
            <w:r w:rsidRPr="00B52A91">
              <w:rPr>
                <w:rFonts w:asciiTheme="minorHAnsi" w:hAnsiTheme="minorHAnsi" w:cs="Arial"/>
                <w:b/>
                <w:bCs/>
                <w:sz w:val="20"/>
                <w:szCs w:val="20"/>
              </w:rPr>
              <w:t>την 31</w:t>
            </w:r>
            <w:r w:rsidRPr="00B52A91">
              <w:rPr>
                <w:rFonts w:asciiTheme="minorHAnsi" w:hAnsiTheme="minorHAnsi" w:cs="Arial"/>
                <w:b/>
                <w:bCs/>
                <w:sz w:val="20"/>
                <w:szCs w:val="20"/>
                <w:vertAlign w:val="superscript"/>
              </w:rPr>
              <w:t>η</w:t>
            </w:r>
            <w:r w:rsidRPr="00B52A91">
              <w:rPr>
                <w:rFonts w:asciiTheme="minorHAnsi" w:hAnsiTheme="minorHAnsi" w:cs="Arial"/>
                <w:b/>
                <w:bCs/>
                <w:sz w:val="20"/>
                <w:szCs w:val="20"/>
              </w:rPr>
              <w:t xml:space="preserve"> Δεκεμβρίου 2015</w:t>
            </w:r>
          </w:p>
        </w:tc>
        <w:tc>
          <w:tcPr>
            <w:tcW w:w="1559" w:type="dxa"/>
            <w:tcBorders>
              <w:top w:val="single" w:sz="4" w:space="0" w:color="auto"/>
              <w:bottom w:val="double" w:sz="4" w:space="0" w:color="auto"/>
            </w:tcBorders>
            <w:vAlign w:val="bottom"/>
          </w:tcPr>
          <w:p w:rsidR="00102CE1" w:rsidRPr="00B52A91" w:rsidRDefault="00102CE1" w:rsidP="00E34C4D">
            <w:pPr>
              <w:jc w:val="right"/>
              <w:rPr>
                <w:rFonts w:asciiTheme="minorHAnsi" w:hAnsiTheme="minorHAnsi" w:cs="Arial"/>
                <w:b/>
                <w:bCs/>
                <w:sz w:val="20"/>
                <w:szCs w:val="20"/>
              </w:rPr>
            </w:pPr>
            <w:r>
              <w:rPr>
                <w:rFonts w:asciiTheme="minorHAnsi" w:hAnsiTheme="minorHAnsi" w:cs="Arial"/>
                <w:b/>
                <w:bCs/>
                <w:sz w:val="20"/>
                <w:szCs w:val="20"/>
              </w:rPr>
              <w:t>2.013.989,87</w:t>
            </w:r>
          </w:p>
        </w:tc>
        <w:tc>
          <w:tcPr>
            <w:tcW w:w="1560" w:type="dxa"/>
            <w:tcBorders>
              <w:top w:val="single" w:sz="4" w:space="0" w:color="auto"/>
              <w:bottom w:val="double" w:sz="4" w:space="0" w:color="auto"/>
            </w:tcBorders>
          </w:tcPr>
          <w:p w:rsidR="00102CE1" w:rsidRPr="00B52A91" w:rsidRDefault="009F2BF2" w:rsidP="00E34C4D">
            <w:pPr>
              <w:jc w:val="right"/>
              <w:rPr>
                <w:rFonts w:asciiTheme="minorHAnsi" w:hAnsiTheme="minorHAnsi" w:cs="Arial"/>
                <w:b/>
                <w:bCs/>
                <w:sz w:val="20"/>
                <w:szCs w:val="20"/>
              </w:rPr>
            </w:pPr>
            <w:r>
              <w:rPr>
                <w:rFonts w:asciiTheme="minorHAnsi" w:hAnsiTheme="minorHAnsi" w:cs="Arial"/>
                <w:b/>
                <w:bCs/>
                <w:sz w:val="20"/>
                <w:szCs w:val="20"/>
              </w:rPr>
              <w:t>1.864.8</w:t>
            </w:r>
            <w:r w:rsidR="00102CE1">
              <w:rPr>
                <w:rFonts w:asciiTheme="minorHAnsi" w:hAnsiTheme="minorHAnsi" w:cs="Arial"/>
                <w:b/>
                <w:bCs/>
                <w:sz w:val="20"/>
                <w:szCs w:val="20"/>
              </w:rPr>
              <w:t>39,07</w:t>
            </w:r>
          </w:p>
        </w:tc>
        <w:tc>
          <w:tcPr>
            <w:tcW w:w="1417" w:type="dxa"/>
            <w:tcBorders>
              <w:top w:val="single" w:sz="4" w:space="0" w:color="auto"/>
              <w:bottom w:val="double" w:sz="4" w:space="0" w:color="auto"/>
            </w:tcBorders>
          </w:tcPr>
          <w:p w:rsidR="00102CE1" w:rsidRPr="00B52A91" w:rsidRDefault="00102CE1" w:rsidP="00E34C4D">
            <w:pPr>
              <w:jc w:val="right"/>
              <w:rPr>
                <w:rFonts w:asciiTheme="minorHAnsi" w:hAnsiTheme="minorHAnsi" w:cs="Arial"/>
                <w:b/>
                <w:bCs/>
                <w:sz w:val="20"/>
                <w:szCs w:val="20"/>
              </w:rPr>
            </w:pPr>
            <w:r>
              <w:rPr>
                <w:rFonts w:asciiTheme="minorHAnsi" w:hAnsiTheme="minorHAnsi" w:cs="Arial"/>
                <w:b/>
                <w:bCs/>
                <w:sz w:val="20"/>
                <w:szCs w:val="20"/>
              </w:rPr>
              <w:t>124.819,10</w:t>
            </w:r>
          </w:p>
        </w:tc>
        <w:tc>
          <w:tcPr>
            <w:tcW w:w="1417" w:type="dxa"/>
            <w:tcBorders>
              <w:top w:val="single" w:sz="4" w:space="0" w:color="auto"/>
              <w:bottom w:val="double" w:sz="4" w:space="0" w:color="auto"/>
            </w:tcBorders>
          </w:tcPr>
          <w:p w:rsidR="00102CE1" w:rsidRPr="00B52A91" w:rsidRDefault="00BC357B" w:rsidP="00E34C4D">
            <w:pPr>
              <w:jc w:val="right"/>
              <w:rPr>
                <w:rFonts w:asciiTheme="minorHAnsi" w:hAnsiTheme="minorHAnsi" w:cs="Arial"/>
                <w:b/>
                <w:bCs/>
                <w:sz w:val="20"/>
                <w:szCs w:val="20"/>
              </w:rPr>
            </w:pPr>
            <w:r>
              <w:rPr>
                <w:rFonts w:asciiTheme="minorHAnsi" w:hAnsiTheme="minorHAnsi" w:cs="Arial"/>
                <w:b/>
                <w:bCs/>
                <w:sz w:val="20"/>
                <w:szCs w:val="20"/>
              </w:rPr>
              <w:t>1.011.061,05</w:t>
            </w:r>
          </w:p>
        </w:tc>
        <w:tc>
          <w:tcPr>
            <w:tcW w:w="1135" w:type="dxa"/>
            <w:tcBorders>
              <w:top w:val="single" w:sz="4" w:space="0" w:color="auto"/>
              <w:bottom w:val="double" w:sz="4" w:space="0" w:color="auto"/>
            </w:tcBorders>
          </w:tcPr>
          <w:p w:rsidR="00102CE1" w:rsidRPr="00B52A91" w:rsidRDefault="00BC357B" w:rsidP="00E34C4D">
            <w:pPr>
              <w:jc w:val="right"/>
              <w:rPr>
                <w:rFonts w:asciiTheme="minorHAnsi" w:hAnsiTheme="minorHAnsi" w:cs="Arial"/>
                <w:b/>
                <w:bCs/>
                <w:sz w:val="20"/>
                <w:szCs w:val="20"/>
              </w:rPr>
            </w:pPr>
            <w:r>
              <w:rPr>
                <w:rFonts w:asciiTheme="minorHAnsi" w:hAnsiTheme="minorHAnsi" w:cs="Arial"/>
                <w:b/>
                <w:bCs/>
                <w:sz w:val="20"/>
                <w:szCs w:val="20"/>
              </w:rPr>
              <w:t>185.828,44</w:t>
            </w:r>
          </w:p>
        </w:tc>
      </w:tr>
      <w:tr w:rsidR="00102CE1" w:rsidRPr="00B52A91" w:rsidTr="00102CE1">
        <w:trPr>
          <w:trHeight w:val="135"/>
        </w:trPr>
        <w:tc>
          <w:tcPr>
            <w:tcW w:w="2660" w:type="dxa"/>
            <w:noWrap/>
            <w:vAlign w:val="bottom"/>
          </w:tcPr>
          <w:p w:rsidR="00102CE1" w:rsidRPr="00B52A91" w:rsidRDefault="00102CE1" w:rsidP="00E34C4D">
            <w:pPr>
              <w:rPr>
                <w:rFonts w:asciiTheme="minorHAnsi" w:hAnsiTheme="minorHAnsi" w:cs="Arial"/>
                <w:sz w:val="20"/>
                <w:szCs w:val="20"/>
              </w:rPr>
            </w:pPr>
            <w:r w:rsidRPr="00B52A91">
              <w:rPr>
                <w:rFonts w:asciiTheme="minorHAnsi" w:hAnsiTheme="minorHAnsi" w:cs="Arial"/>
                <w:sz w:val="20"/>
                <w:szCs w:val="20"/>
              </w:rPr>
              <w:t> </w:t>
            </w:r>
          </w:p>
        </w:tc>
        <w:tc>
          <w:tcPr>
            <w:tcW w:w="1559" w:type="dxa"/>
            <w:tcBorders>
              <w:top w:val="double" w:sz="4" w:space="0" w:color="auto"/>
            </w:tcBorders>
            <w:noWrap/>
            <w:vAlign w:val="bottom"/>
          </w:tcPr>
          <w:p w:rsidR="00102CE1" w:rsidRPr="00B52A91" w:rsidRDefault="00102CE1" w:rsidP="00E34C4D">
            <w:pPr>
              <w:jc w:val="right"/>
              <w:rPr>
                <w:rFonts w:asciiTheme="minorHAnsi" w:hAnsiTheme="minorHAnsi" w:cs="Arial"/>
                <w:sz w:val="20"/>
                <w:szCs w:val="20"/>
              </w:rPr>
            </w:pPr>
          </w:p>
        </w:tc>
        <w:tc>
          <w:tcPr>
            <w:tcW w:w="1560" w:type="dxa"/>
            <w:tcBorders>
              <w:top w:val="double" w:sz="4" w:space="0" w:color="auto"/>
            </w:tcBorders>
          </w:tcPr>
          <w:p w:rsidR="00102CE1" w:rsidRPr="00B52A91" w:rsidRDefault="00102CE1" w:rsidP="00E34C4D">
            <w:pPr>
              <w:jc w:val="right"/>
              <w:rPr>
                <w:rFonts w:asciiTheme="minorHAnsi" w:hAnsiTheme="minorHAnsi" w:cs="Arial"/>
                <w:sz w:val="20"/>
                <w:szCs w:val="20"/>
              </w:rPr>
            </w:pPr>
          </w:p>
        </w:tc>
        <w:tc>
          <w:tcPr>
            <w:tcW w:w="1417" w:type="dxa"/>
            <w:tcBorders>
              <w:top w:val="double" w:sz="4" w:space="0" w:color="auto"/>
            </w:tcBorders>
          </w:tcPr>
          <w:p w:rsidR="00102CE1" w:rsidRPr="00B52A91" w:rsidRDefault="00102CE1" w:rsidP="00E34C4D">
            <w:pPr>
              <w:jc w:val="right"/>
              <w:rPr>
                <w:rFonts w:asciiTheme="minorHAnsi" w:hAnsiTheme="minorHAnsi" w:cs="Arial"/>
                <w:sz w:val="20"/>
                <w:szCs w:val="20"/>
              </w:rPr>
            </w:pPr>
          </w:p>
        </w:tc>
        <w:tc>
          <w:tcPr>
            <w:tcW w:w="1417" w:type="dxa"/>
            <w:tcBorders>
              <w:top w:val="double" w:sz="4" w:space="0" w:color="auto"/>
            </w:tcBorders>
          </w:tcPr>
          <w:p w:rsidR="00102CE1" w:rsidRPr="00B52A91" w:rsidRDefault="00102CE1" w:rsidP="00E34C4D">
            <w:pPr>
              <w:jc w:val="right"/>
              <w:rPr>
                <w:rFonts w:asciiTheme="minorHAnsi" w:hAnsiTheme="minorHAnsi" w:cs="Arial"/>
                <w:sz w:val="20"/>
                <w:szCs w:val="20"/>
              </w:rPr>
            </w:pPr>
          </w:p>
        </w:tc>
        <w:tc>
          <w:tcPr>
            <w:tcW w:w="1135" w:type="dxa"/>
            <w:tcBorders>
              <w:top w:val="double" w:sz="4" w:space="0" w:color="auto"/>
            </w:tcBorders>
          </w:tcPr>
          <w:p w:rsidR="00102CE1" w:rsidRPr="00B52A91" w:rsidRDefault="00102CE1" w:rsidP="00E34C4D">
            <w:pPr>
              <w:jc w:val="right"/>
              <w:rPr>
                <w:rFonts w:asciiTheme="minorHAnsi" w:hAnsiTheme="minorHAnsi" w:cs="Arial"/>
                <w:sz w:val="20"/>
                <w:szCs w:val="20"/>
              </w:rPr>
            </w:pPr>
          </w:p>
        </w:tc>
      </w:tr>
      <w:tr w:rsidR="00102CE1" w:rsidRPr="00B52A91" w:rsidTr="00102CE1">
        <w:trPr>
          <w:trHeight w:val="70"/>
        </w:trPr>
        <w:tc>
          <w:tcPr>
            <w:tcW w:w="2660" w:type="dxa"/>
            <w:noWrap/>
            <w:vAlign w:val="bottom"/>
          </w:tcPr>
          <w:p w:rsidR="00102CE1" w:rsidRPr="00B52A91" w:rsidRDefault="00102CE1" w:rsidP="00E34C4D">
            <w:pPr>
              <w:rPr>
                <w:rFonts w:asciiTheme="minorHAnsi" w:hAnsiTheme="minorHAnsi"/>
                <w:b/>
                <w:sz w:val="20"/>
                <w:szCs w:val="20"/>
              </w:rPr>
            </w:pPr>
            <w:r w:rsidRPr="00B52A91">
              <w:rPr>
                <w:rFonts w:asciiTheme="minorHAnsi" w:hAnsiTheme="minorHAnsi"/>
                <w:b/>
                <w:sz w:val="20"/>
                <w:szCs w:val="20"/>
              </w:rPr>
              <w:t>Συσσωρευμένες αποσβέσεις:</w:t>
            </w:r>
          </w:p>
        </w:tc>
        <w:tc>
          <w:tcPr>
            <w:tcW w:w="1559" w:type="dxa"/>
            <w:vAlign w:val="bottom"/>
          </w:tcPr>
          <w:p w:rsidR="00102CE1" w:rsidRPr="00B52A91" w:rsidRDefault="00102CE1" w:rsidP="00E34C4D">
            <w:pPr>
              <w:jc w:val="right"/>
              <w:rPr>
                <w:rFonts w:asciiTheme="minorHAnsi" w:hAnsiTheme="minorHAnsi" w:cs="Arial"/>
                <w:sz w:val="20"/>
                <w:szCs w:val="20"/>
              </w:rPr>
            </w:pPr>
          </w:p>
        </w:tc>
        <w:tc>
          <w:tcPr>
            <w:tcW w:w="1560" w:type="dxa"/>
          </w:tcPr>
          <w:p w:rsidR="00102CE1" w:rsidRPr="00B52A91" w:rsidRDefault="00102CE1" w:rsidP="00E34C4D">
            <w:pPr>
              <w:jc w:val="right"/>
              <w:rPr>
                <w:rFonts w:asciiTheme="minorHAnsi" w:hAnsiTheme="minorHAnsi" w:cs="Arial"/>
                <w:sz w:val="20"/>
                <w:szCs w:val="20"/>
              </w:rPr>
            </w:pPr>
          </w:p>
        </w:tc>
        <w:tc>
          <w:tcPr>
            <w:tcW w:w="1417" w:type="dxa"/>
          </w:tcPr>
          <w:p w:rsidR="00102CE1" w:rsidRPr="00B52A91" w:rsidRDefault="00102CE1" w:rsidP="00E34C4D">
            <w:pPr>
              <w:jc w:val="right"/>
              <w:rPr>
                <w:rFonts w:asciiTheme="minorHAnsi" w:hAnsiTheme="minorHAnsi" w:cs="Arial"/>
                <w:sz w:val="20"/>
                <w:szCs w:val="20"/>
              </w:rPr>
            </w:pPr>
          </w:p>
        </w:tc>
        <w:tc>
          <w:tcPr>
            <w:tcW w:w="1417" w:type="dxa"/>
          </w:tcPr>
          <w:p w:rsidR="00102CE1" w:rsidRPr="00B52A91" w:rsidRDefault="00102CE1" w:rsidP="00E34C4D">
            <w:pPr>
              <w:jc w:val="right"/>
              <w:rPr>
                <w:rFonts w:asciiTheme="minorHAnsi" w:hAnsiTheme="minorHAnsi" w:cs="Arial"/>
                <w:sz w:val="20"/>
                <w:szCs w:val="20"/>
              </w:rPr>
            </w:pPr>
          </w:p>
        </w:tc>
        <w:tc>
          <w:tcPr>
            <w:tcW w:w="1135" w:type="dxa"/>
          </w:tcPr>
          <w:p w:rsidR="00102CE1" w:rsidRPr="00B52A91" w:rsidRDefault="00102CE1" w:rsidP="00E34C4D">
            <w:pPr>
              <w:jc w:val="right"/>
              <w:rPr>
                <w:rFonts w:asciiTheme="minorHAnsi" w:hAnsiTheme="minorHAnsi" w:cs="Arial"/>
                <w:sz w:val="20"/>
                <w:szCs w:val="20"/>
              </w:rPr>
            </w:pPr>
          </w:p>
        </w:tc>
      </w:tr>
      <w:tr w:rsidR="00102CE1" w:rsidRPr="00B52A91" w:rsidTr="00102CE1">
        <w:trPr>
          <w:trHeight w:val="160"/>
        </w:trPr>
        <w:tc>
          <w:tcPr>
            <w:tcW w:w="2660" w:type="dxa"/>
            <w:noWrap/>
            <w:vAlign w:val="bottom"/>
          </w:tcPr>
          <w:p w:rsidR="00102CE1" w:rsidRPr="00B52A91" w:rsidRDefault="00102CE1" w:rsidP="00E34C4D">
            <w:pPr>
              <w:rPr>
                <w:rFonts w:asciiTheme="minorHAnsi" w:hAnsiTheme="minorHAnsi" w:cs="Arial"/>
                <w:b/>
                <w:bCs/>
                <w:sz w:val="20"/>
                <w:szCs w:val="20"/>
              </w:rPr>
            </w:pPr>
            <w:r w:rsidRPr="00B52A91">
              <w:rPr>
                <w:rFonts w:asciiTheme="minorHAnsi" w:hAnsiTheme="minorHAnsi" w:cs="Arial"/>
                <w:b/>
                <w:bCs/>
                <w:sz w:val="20"/>
                <w:szCs w:val="20"/>
              </w:rPr>
              <w:lastRenderedPageBreak/>
              <w:t>την 1</w:t>
            </w:r>
            <w:r w:rsidRPr="00B52A91">
              <w:rPr>
                <w:rFonts w:asciiTheme="minorHAnsi" w:hAnsiTheme="minorHAnsi" w:cs="Arial"/>
                <w:b/>
                <w:bCs/>
                <w:sz w:val="20"/>
                <w:szCs w:val="20"/>
                <w:vertAlign w:val="superscript"/>
              </w:rPr>
              <w:t>η</w:t>
            </w:r>
            <w:r w:rsidRPr="00B52A91">
              <w:rPr>
                <w:rFonts w:asciiTheme="minorHAnsi" w:hAnsiTheme="minorHAnsi" w:cs="Arial"/>
                <w:b/>
                <w:bCs/>
                <w:sz w:val="20"/>
                <w:szCs w:val="20"/>
              </w:rPr>
              <w:t xml:space="preserve"> Ιανουαρίου 2014</w:t>
            </w:r>
          </w:p>
        </w:tc>
        <w:tc>
          <w:tcPr>
            <w:tcW w:w="1559" w:type="dxa"/>
            <w:vAlign w:val="bottom"/>
          </w:tcPr>
          <w:p w:rsidR="00102CE1" w:rsidRPr="00B52A91" w:rsidRDefault="00102CE1" w:rsidP="00E34C4D">
            <w:pPr>
              <w:jc w:val="right"/>
              <w:rPr>
                <w:rFonts w:asciiTheme="minorHAnsi" w:hAnsiTheme="minorHAnsi" w:cs="Arial"/>
                <w:b/>
                <w:bCs/>
                <w:sz w:val="20"/>
                <w:szCs w:val="20"/>
              </w:rPr>
            </w:pPr>
          </w:p>
        </w:tc>
        <w:tc>
          <w:tcPr>
            <w:tcW w:w="1560" w:type="dxa"/>
          </w:tcPr>
          <w:p w:rsidR="00102CE1" w:rsidRPr="00B52A91" w:rsidRDefault="00A32A4B" w:rsidP="00E34C4D">
            <w:pPr>
              <w:jc w:val="right"/>
              <w:rPr>
                <w:rFonts w:asciiTheme="minorHAnsi" w:hAnsiTheme="minorHAnsi" w:cs="Arial"/>
                <w:b/>
                <w:bCs/>
                <w:sz w:val="20"/>
                <w:szCs w:val="20"/>
              </w:rPr>
            </w:pPr>
            <w:r w:rsidRPr="00A32A4B">
              <w:rPr>
                <w:rFonts w:asciiTheme="minorHAnsi" w:hAnsiTheme="minorHAnsi" w:cs="Arial"/>
                <w:b/>
                <w:bCs/>
                <w:sz w:val="20"/>
                <w:szCs w:val="20"/>
              </w:rPr>
              <w:t>1</w:t>
            </w:r>
            <w:r>
              <w:rPr>
                <w:rFonts w:asciiTheme="minorHAnsi" w:hAnsiTheme="minorHAnsi" w:cs="Arial"/>
                <w:b/>
                <w:bCs/>
                <w:sz w:val="20"/>
                <w:szCs w:val="20"/>
              </w:rPr>
              <w:t>.</w:t>
            </w:r>
            <w:r w:rsidRPr="00A32A4B">
              <w:rPr>
                <w:rFonts w:asciiTheme="minorHAnsi" w:hAnsiTheme="minorHAnsi" w:cs="Arial"/>
                <w:b/>
                <w:bCs/>
                <w:sz w:val="20"/>
                <w:szCs w:val="20"/>
              </w:rPr>
              <w:t>273</w:t>
            </w:r>
            <w:r>
              <w:rPr>
                <w:rFonts w:asciiTheme="minorHAnsi" w:hAnsiTheme="minorHAnsi" w:cs="Arial"/>
                <w:b/>
                <w:bCs/>
                <w:sz w:val="20"/>
                <w:szCs w:val="20"/>
              </w:rPr>
              <w:t>.</w:t>
            </w:r>
            <w:r w:rsidRPr="00A32A4B">
              <w:rPr>
                <w:rFonts w:asciiTheme="minorHAnsi" w:hAnsiTheme="minorHAnsi" w:cs="Arial"/>
                <w:b/>
                <w:bCs/>
                <w:sz w:val="20"/>
                <w:szCs w:val="20"/>
              </w:rPr>
              <w:t>388,49</w:t>
            </w:r>
          </w:p>
        </w:tc>
        <w:tc>
          <w:tcPr>
            <w:tcW w:w="1417" w:type="dxa"/>
          </w:tcPr>
          <w:p w:rsidR="00102CE1" w:rsidRPr="00B52A91" w:rsidRDefault="00A32A4B" w:rsidP="00E34C4D">
            <w:pPr>
              <w:jc w:val="right"/>
              <w:rPr>
                <w:rFonts w:asciiTheme="minorHAnsi" w:hAnsiTheme="minorHAnsi" w:cs="Arial"/>
                <w:b/>
                <w:bCs/>
                <w:sz w:val="20"/>
                <w:szCs w:val="20"/>
              </w:rPr>
            </w:pPr>
            <w:r w:rsidRPr="00A32A4B">
              <w:rPr>
                <w:rFonts w:asciiTheme="minorHAnsi" w:hAnsiTheme="minorHAnsi" w:cs="Arial"/>
                <w:b/>
                <w:bCs/>
                <w:sz w:val="20"/>
                <w:szCs w:val="20"/>
              </w:rPr>
              <w:t>118</w:t>
            </w:r>
            <w:r>
              <w:rPr>
                <w:rFonts w:asciiTheme="minorHAnsi" w:hAnsiTheme="minorHAnsi" w:cs="Arial"/>
                <w:b/>
                <w:bCs/>
                <w:sz w:val="20"/>
                <w:szCs w:val="20"/>
              </w:rPr>
              <w:t>.</w:t>
            </w:r>
            <w:r w:rsidRPr="00A32A4B">
              <w:rPr>
                <w:rFonts w:asciiTheme="minorHAnsi" w:hAnsiTheme="minorHAnsi" w:cs="Arial"/>
                <w:b/>
                <w:bCs/>
                <w:sz w:val="20"/>
                <w:szCs w:val="20"/>
              </w:rPr>
              <w:t>368,66</w:t>
            </w:r>
          </w:p>
        </w:tc>
        <w:tc>
          <w:tcPr>
            <w:tcW w:w="1417" w:type="dxa"/>
          </w:tcPr>
          <w:p w:rsidR="00102CE1" w:rsidRPr="00B52A91" w:rsidRDefault="00A32A4B" w:rsidP="00E34C4D">
            <w:pPr>
              <w:jc w:val="right"/>
              <w:rPr>
                <w:rFonts w:asciiTheme="minorHAnsi" w:hAnsiTheme="minorHAnsi" w:cs="Arial"/>
                <w:b/>
                <w:bCs/>
                <w:sz w:val="20"/>
                <w:szCs w:val="20"/>
              </w:rPr>
            </w:pPr>
            <w:r w:rsidRPr="00A32A4B">
              <w:rPr>
                <w:rFonts w:asciiTheme="minorHAnsi" w:hAnsiTheme="minorHAnsi" w:cs="Arial"/>
                <w:b/>
                <w:bCs/>
                <w:sz w:val="20"/>
                <w:szCs w:val="20"/>
              </w:rPr>
              <w:t>935</w:t>
            </w:r>
            <w:r>
              <w:rPr>
                <w:rFonts w:asciiTheme="minorHAnsi" w:hAnsiTheme="minorHAnsi" w:cs="Arial"/>
                <w:b/>
                <w:bCs/>
                <w:sz w:val="20"/>
                <w:szCs w:val="20"/>
              </w:rPr>
              <w:t>.</w:t>
            </w:r>
            <w:r w:rsidRPr="00A32A4B">
              <w:rPr>
                <w:rFonts w:asciiTheme="minorHAnsi" w:hAnsiTheme="minorHAnsi" w:cs="Arial"/>
                <w:b/>
                <w:bCs/>
                <w:sz w:val="20"/>
                <w:szCs w:val="20"/>
              </w:rPr>
              <w:t>284,59</w:t>
            </w:r>
          </w:p>
        </w:tc>
        <w:tc>
          <w:tcPr>
            <w:tcW w:w="1135" w:type="dxa"/>
          </w:tcPr>
          <w:p w:rsidR="00102CE1" w:rsidRPr="00B52A91" w:rsidRDefault="00A32A4B" w:rsidP="00E34C4D">
            <w:pPr>
              <w:jc w:val="right"/>
              <w:rPr>
                <w:rFonts w:asciiTheme="minorHAnsi" w:hAnsiTheme="minorHAnsi" w:cs="Arial"/>
                <w:b/>
                <w:bCs/>
                <w:sz w:val="20"/>
                <w:szCs w:val="20"/>
              </w:rPr>
            </w:pPr>
            <w:r w:rsidRPr="00A32A4B">
              <w:rPr>
                <w:rFonts w:asciiTheme="minorHAnsi" w:hAnsiTheme="minorHAnsi" w:cs="Arial"/>
                <w:b/>
                <w:bCs/>
                <w:sz w:val="20"/>
                <w:szCs w:val="20"/>
              </w:rPr>
              <w:t>167</w:t>
            </w:r>
            <w:r>
              <w:rPr>
                <w:rFonts w:asciiTheme="minorHAnsi" w:hAnsiTheme="minorHAnsi" w:cs="Arial"/>
                <w:b/>
                <w:bCs/>
                <w:sz w:val="20"/>
                <w:szCs w:val="20"/>
              </w:rPr>
              <w:t>.</w:t>
            </w:r>
            <w:r w:rsidRPr="00A32A4B">
              <w:rPr>
                <w:rFonts w:asciiTheme="minorHAnsi" w:hAnsiTheme="minorHAnsi" w:cs="Arial"/>
                <w:b/>
                <w:bCs/>
                <w:sz w:val="20"/>
                <w:szCs w:val="20"/>
              </w:rPr>
              <w:t>643,04</w:t>
            </w:r>
          </w:p>
        </w:tc>
      </w:tr>
      <w:tr w:rsidR="00102CE1" w:rsidRPr="00B52A91" w:rsidTr="00102CE1">
        <w:trPr>
          <w:trHeight w:val="87"/>
        </w:trPr>
        <w:tc>
          <w:tcPr>
            <w:tcW w:w="2660" w:type="dxa"/>
            <w:noWrap/>
            <w:vAlign w:val="bottom"/>
          </w:tcPr>
          <w:p w:rsidR="00102CE1" w:rsidRPr="00B52A91" w:rsidRDefault="00102CE1" w:rsidP="00B52A91">
            <w:pPr>
              <w:rPr>
                <w:rFonts w:asciiTheme="minorHAnsi" w:hAnsiTheme="minorHAnsi" w:cs="Arial"/>
                <w:sz w:val="20"/>
                <w:szCs w:val="20"/>
              </w:rPr>
            </w:pPr>
            <w:r w:rsidRPr="00B52A91">
              <w:rPr>
                <w:rFonts w:asciiTheme="minorHAnsi" w:hAnsiTheme="minorHAnsi" w:cs="Arial"/>
                <w:sz w:val="20"/>
                <w:szCs w:val="20"/>
              </w:rPr>
              <w:t xml:space="preserve">Αποσβέσεις </w:t>
            </w:r>
            <w:r>
              <w:rPr>
                <w:rFonts w:asciiTheme="minorHAnsi" w:hAnsiTheme="minorHAnsi" w:cs="Arial"/>
                <w:sz w:val="20"/>
                <w:szCs w:val="20"/>
              </w:rPr>
              <w:t>περιόδου</w:t>
            </w:r>
          </w:p>
        </w:tc>
        <w:tc>
          <w:tcPr>
            <w:tcW w:w="1559" w:type="dxa"/>
            <w:tcBorders>
              <w:bottom w:val="single" w:sz="4" w:space="0" w:color="auto"/>
            </w:tcBorders>
            <w:vAlign w:val="bottom"/>
          </w:tcPr>
          <w:p w:rsidR="00102CE1" w:rsidRPr="00B52A91" w:rsidRDefault="00102CE1" w:rsidP="00E34C4D">
            <w:pPr>
              <w:jc w:val="right"/>
              <w:rPr>
                <w:rFonts w:asciiTheme="minorHAnsi" w:hAnsiTheme="minorHAnsi" w:cs="Arial"/>
                <w:bCs/>
                <w:sz w:val="20"/>
                <w:szCs w:val="20"/>
              </w:rPr>
            </w:pPr>
          </w:p>
        </w:tc>
        <w:tc>
          <w:tcPr>
            <w:tcW w:w="1560" w:type="dxa"/>
            <w:tcBorders>
              <w:bottom w:val="single" w:sz="4" w:space="0" w:color="auto"/>
            </w:tcBorders>
          </w:tcPr>
          <w:p w:rsidR="00102CE1" w:rsidRPr="00B52A91" w:rsidRDefault="0053488D" w:rsidP="00E34C4D">
            <w:pPr>
              <w:jc w:val="right"/>
              <w:rPr>
                <w:rFonts w:asciiTheme="minorHAnsi" w:hAnsiTheme="minorHAnsi" w:cs="Arial"/>
                <w:bCs/>
                <w:sz w:val="20"/>
                <w:szCs w:val="20"/>
              </w:rPr>
            </w:pPr>
            <w:r>
              <w:rPr>
                <w:rFonts w:asciiTheme="minorHAnsi" w:hAnsiTheme="minorHAnsi" w:cs="Arial"/>
                <w:bCs/>
                <w:sz w:val="20"/>
                <w:szCs w:val="20"/>
              </w:rPr>
              <w:t>46.230,73</w:t>
            </w:r>
          </w:p>
        </w:tc>
        <w:tc>
          <w:tcPr>
            <w:tcW w:w="1417" w:type="dxa"/>
            <w:tcBorders>
              <w:bottom w:val="single" w:sz="4" w:space="0" w:color="auto"/>
            </w:tcBorders>
          </w:tcPr>
          <w:p w:rsidR="00102CE1" w:rsidRPr="00B52A91" w:rsidRDefault="009F2BF2" w:rsidP="00E34C4D">
            <w:pPr>
              <w:jc w:val="right"/>
              <w:rPr>
                <w:rFonts w:asciiTheme="minorHAnsi" w:hAnsiTheme="minorHAnsi" w:cs="Arial"/>
                <w:bCs/>
                <w:sz w:val="20"/>
                <w:szCs w:val="20"/>
              </w:rPr>
            </w:pPr>
            <w:r>
              <w:rPr>
                <w:rFonts w:asciiTheme="minorHAnsi" w:hAnsiTheme="minorHAnsi" w:cs="Arial"/>
                <w:bCs/>
                <w:sz w:val="20"/>
                <w:szCs w:val="20"/>
              </w:rPr>
              <w:t>3.06</w:t>
            </w:r>
            <w:r w:rsidR="0053488D">
              <w:rPr>
                <w:rFonts w:asciiTheme="minorHAnsi" w:hAnsiTheme="minorHAnsi" w:cs="Arial"/>
                <w:bCs/>
                <w:sz w:val="20"/>
                <w:szCs w:val="20"/>
              </w:rPr>
              <w:t>0,00</w:t>
            </w:r>
          </w:p>
        </w:tc>
        <w:tc>
          <w:tcPr>
            <w:tcW w:w="1417" w:type="dxa"/>
            <w:tcBorders>
              <w:bottom w:val="single" w:sz="4" w:space="0" w:color="auto"/>
            </w:tcBorders>
          </w:tcPr>
          <w:p w:rsidR="00102CE1" w:rsidRPr="00B52A91" w:rsidRDefault="0053488D" w:rsidP="00E34C4D">
            <w:pPr>
              <w:jc w:val="right"/>
              <w:rPr>
                <w:rFonts w:asciiTheme="minorHAnsi" w:hAnsiTheme="minorHAnsi" w:cs="Arial"/>
                <w:bCs/>
                <w:sz w:val="20"/>
                <w:szCs w:val="20"/>
              </w:rPr>
            </w:pPr>
            <w:r>
              <w:rPr>
                <w:rFonts w:asciiTheme="minorHAnsi" w:hAnsiTheme="minorHAnsi" w:cs="Arial"/>
                <w:bCs/>
                <w:sz w:val="20"/>
                <w:szCs w:val="20"/>
              </w:rPr>
              <w:t>12.122,29</w:t>
            </w:r>
          </w:p>
        </w:tc>
        <w:tc>
          <w:tcPr>
            <w:tcW w:w="1135" w:type="dxa"/>
            <w:tcBorders>
              <w:bottom w:val="single" w:sz="4" w:space="0" w:color="auto"/>
            </w:tcBorders>
          </w:tcPr>
          <w:p w:rsidR="00102CE1" w:rsidRPr="00B52A91" w:rsidRDefault="0053488D" w:rsidP="00E34C4D">
            <w:pPr>
              <w:jc w:val="right"/>
              <w:rPr>
                <w:rFonts w:asciiTheme="minorHAnsi" w:hAnsiTheme="minorHAnsi" w:cs="Arial"/>
                <w:bCs/>
                <w:sz w:val="20"/>
                <w:szCs w:val="20"/>
              </w:rPr>
            </w:pPr>
            <w:r>
              <w:rPr>
                <w:rFonts w:asciiTheme="minorHAnsi" w:hAnsiTheme="minorHAnsi" w:cs="Arial"/>
                <w:bCs/>
                <w:sz w:val="20"/>
                <w:szCs w:val="20"/>
              </w:rPr>
              <w:t>3.077,83</w:t>
            </w:r>
          </w:p>
        </w:tc>
      </w:tr>
      <w:tr w:rsidR="00102CE1" w:rsidRPr="00B52A91" w:rsidTr="00102CE1">
        <w:trPr>
          <w:trHeight w:val="149"/>
        </w:trPr>
        <w:tc>
          <w:tcPr>
            <w:tcW w:w="2660" w:type="dxa"/>
            <w:noWrap/>
            <w:vAlign w:val="bottom"/>
          </w:tcPr>
          <w:p w:rsidR="00102CE1" w:rsidRPr="00B52A91" w:rsidRDefault="00102CE1" w:rsidP="00E34C4D">
            <w:pPr>
              <w:rPr>
                <w:rFonts w:asciiTheme="minorHAnsi" w:hAnsiTheme="minorHAnsi" w:cs="Arial"/>
                <w:b/>
                <w:bCs/>
                <w:sz w:val="20"/>
                <w:szCs w:val="20"/>
              </w:rPr>
            </w:pPr>
            <w:r w:rsidRPr="00B52A91">
              <w:rPr>
                <w:rFonts w:asciiTheme="minorHAnsi" w:hAnsiTheme="minorHAnsi" w:cs="Arial"/>
                <w:b/>
                <w:bCs/>
                <w:sz w:val="20"/>
                <w:szCs w:val="20"/>
              </w:rPr>
              <w:t>την 31</w:t>
            </w:r>
            <w:r w:rsidRPr="00B52A91">
              <w:rPr>
                <w:rFonts w:asciiTheme="minorHAnsi" w:hAnsiTheme="minorHAnsi" w:cs="Arial"/>
                <w:b/>
                <w:bCs/>
                <w:sz w:val="20"/>
                <w:szCs w:val="20"/>
                <w:vertAlign w:val="superscript"/>
              </w:rPr>
              <w:t>η</w:t>
            </w:r>
            <w:r w:rsidRPr="00B52A91">
              <w:rPr>
                <w:rFonts w:asciiTheme="minorHAnsi" w:hAnsiTheme="minorHAnsi" w:cs="Arial"/>
                <w:b/>
                <w:bCs/>
                <w:sz w:val="20"/>
                <w:szCs w:val="20"/>
              </w:rPr>
              <w:t xml:space="preserve"> Δεκεμβρίου 2014</w:t>
            </w:r>
          </w:p>
        </w:tc>
        <w:tc>
          <w:tcPr>
            <w:tcW w:w="1559" w:type="dxa"/>
            <w:tcBorders>
              <w:top w:val="single" w:sz="4" w:space="0" w:color="auto"/>
              <w:bottom w:val="double" w:sz="4" w:space="0" w:color="auto"/>
            </w:tcBorders>
            <w:vAlign w:val="bottom"/>
          </w:tcPr>
          <w:p w:rsidR="00102CE1" w:rsidRPr="00B52A91" w:rsidRDefault="00102CE1" w:rsidP="00E34C4D">
            <w:pPr>
              <w:jc w:val="right"/>
              <w:rPr>
                <w:rFonts w:asciiTheme="minorHAnsi" w:hAnsiTheme="minorHAnsi" w:cs="Arial"/>
                <w:b/>
                <w:bCs/>
                <w:sz w:val="20"/>
                <w:szCs w:val="20"/>
              </w:rPr>
            </w:pPr>
          </w:p>
        </w:tc>
        <w:tc>
          <w:tcPr>
            <w:tcW w:w="1560" w:type="dxa"/>
            <w:tcBorders>
              <w:top w:val="single" w:sz="4" w:space="0" w:color="auto"/>
              <w:bottom w:val="double" w:sz="4" w:space="0" w:color="auto"/>
            </w:tcBorders>
          </w:tcPr>
          <w:p w:rsidR="00102CE1" w:rsidRPr="00B52A91" w:rsidRDefault="00A32A4B" w:rsidP="00A32A4B">
            <w:pPr>
              <w:jc w:val="right"/>
              <w:rPr>
                <w:rFonts w:asciiTheme="minorHAnsi" w:hAnsiTheme="minorHAnsi" w:cs="Arial"/>
                <w:b/>
                <w:bCs/>
                <w:sz w:val="20"/>
                <w:szCs w:val="20"/>
              </w:rPr>
            </w:pPr>
            <w:r w:rsidRPr="00A32A4B">
              <w:rPr>
                <w:rFonts w:asciiTheme="minorHAnsi" w:hAnsiTheme="minorHAnsi" w:cs="Arial"/>
                <w:b/>
                <w:bCs/>
                <w:sz w:val="20"/>
                <w:szCs w:val="20"/>
              </w:rPr>
              <w:t>1.319.619,22</w:t>
            </w:r>
          </w:p>
        </w:tc>
        <w:tc>
          <w:tcPr>
            <w:tcW w:w="1417" w:type="dxa"/>
            <w:tcBorders>
              <w:top w:val="single" w:sz="4" w:space="0" w:color="auto"/>
              <w:bottom w:val="double" w:sz="4" w:space="0" w:color="auto"/>
            </w:tcBorders>
          </w:tcPr>
          <w:p w:rsidR="00102CE1" w:rsidRPr="00B52A91" w:rsidRDefault="00A32A4B" w:rsidP="00E34C4D">
            <w:pPr>
              <w:jc w:val="right"/>
              <w:rPr>
                <w:rFonts w:asciiTheme="minorHAnsi" w:hAnsiTheme="minorHAnsi" w:cs="Arial"/>
                <w:b/>
                <w:bCs/>
                <w:sz w:val="20"/>
                <w:szCs w:val="20"/>
              </w:rPr>
            </w:pPr>
            <w:r w:rsidRPr="00A32A4B">
              <w:rPr>
                <w:rFonts w:asciiTheme="minorHAnsi" w:hAnsiTheme="minorHAnsi" w:cs="Arial"/>
                <w:b/>
                <w:bCs/>
                <w:sz w:val="20"/>
                <w:szCs w:val="20"/>
              </w:rPr>
              <w:t>121</w:t>
            </w:r>
            <w:r>
              <w:rPr>
                <w:rFonts w:asciiTheme="minorHAnsi" w:hAnsiTheme="minorHAnsi" w:cs="Arial"/>
                <w:b/>
                <w:bCs/>
                <w:sz w:val="20"/>
                <w:szCs w:val="20"/>
              </w:rPr>
              <w:t>.</w:t>
            </w:r>
            <w:r w:rsidRPr="00A32A4B">
              <w:rPr>
                <w:rFonts w:asciiTheme="minorHAnsi" w:hAnsiTheme="minorHAnsi" w:cs="Arial"/>
                <w:b/>
                <w:bCs/>
                <w:sz w:val="20"/>
                <w:szCs w:val="20"/>
              </w:rPr>
              <w:t>428,66</w:t>
            </w:r>
          </w:p>
        </w:tc>
        <w:tc>
          <w:tcPr>
            <w:tcW w:w="1417" w:type="dxa"/>
            <w:tcBorders>
              <w:top w:val="single" w:sz="4" w:space="0" w:color="auto"/>
              <w:bottom w:val="double" w:sz="4" w:space="0" w:color="auto"/>
            </w:tcBorders>
          </w:tcPr>
          <w:p w:rsidR="00102CE1" w:rsidRPr="00B52A91" w:rsidRDefault="00A32A4B" w:rsidP="00E34C4D">
            <w:pPr>
              <w:jc w:val="right"/>
              <w:rPr>
                <w:rFonts w:asciiTheme="minorHAnsi" w:hAnsiTheme="minorHAnsi" w:cs="Arial"/>
                <w:b/>
                <w:bCs/>
                <w:sz w:val="20"/>
                <w:szCs w:val="20"/>
              </w:rPr>
            </w:pPr>
            <w:r w:rsidRPr="00A32A4B">
              <w:rPr>
                <w:rFonts w:asciiTheme="minorHAnsi" w:hAnsiTheme="minorHAnsi" w:cs="Arial"/>
                <w:b/>
                <w:bCs/>
                <w:sz w:val="20"/>
                <w:szCs w:val="20"/>
              </w:rPr>
              <w:t>947</w:t>
            </w:r>
            <w:r>
              <w:rPr>
                <w:rFonts w:asciiTheme="minorHAnsi" w:hAnsiTheme="minorHAnsi" w:cs="Arial"/>
                <w:b/>
                <w:bCs/>
                <w:sz w:val="20"/>
                <w:szCs w:val="20"/>
              </w:rPr>
              <w:t>.</w:t>
            </w:r>
            <w:r w:rsidRPr="00A32A4B">
              <w:rPr>
                <w:rFonts w:asciiTheme="minorHAnsi" w:hAnsiTheme="minorHAnsi" w:cs="Arial"/>
                <w:b/>
                <w:bCs/>
                <w:sz w:val="20"/>
                <w:szCs w:val="20"/>
              </w:rPr>
              <w:t>406,88</w:t>
            </w:r>
          </w:p>
        </w:tc>
        <w:tc>
          <w:tcPr>
            <w:tcW w:w="1135" w:type="dxa"/>
            <w:tcBorders>
              <w:top w:val="single" w:sz="4" w:space="0" w:color="auto"/>
              <w:bottom w:val="double" w:sz="4" w:space="0" w:color="auto"/>
            </w:tcBorders>
          </w:tcPr>
          <w:p w:rsidR="00102CE1" w:rsidRPr="00B52A91" w:rsidRDefault="00A32A4B" w:rsidP="00E34C4D">
            <w:pPr>
              <w:jc w:val="right"/>
              <w:rPr>
                <w:rFonts w:asciiTheme="minorHAnsi" w:hAnsiTheme="minorHAnsi" w:cs="Arial"/>
                <w:b/>
                <w:bCs/>
                <w:sz w:val="20"/>
                <w:szCs w:val="20"/>
              </w:rPr>
            </w:pPr>
            <w:r w:rsidRPr="00A32A4B">
              <w:rPr>
                <w:rFonts w:asciiTheme="minorHAnsi" w:hAnsiTheme="minorHAnsi" w:cs="Arial"/>
                <w:b/>
                <w:bCs/>
                <w:sz w:val="20"/>
                <w:szCs w:val="20"/>
              </w:rPr>
              <w:t>170</w:t>
            </w:r>
            <w:r>
              <w:rPr>
                <w:rFonts w:asciiTheme="minorHAnsi" w:hAnsiTheme="minorHAnsi" w:cs="Arial"/>
                <w:b/>
                <w:bCs/>
                <w:sz w:val="20"/>
                <w:szCs w:val="20"/>
              </w:rPr>
              <w:t>.</w:t>
            </w:r>
            <w:r w:rsidRPr="00A32A4B">
              <w:rPr>
                <w:rFonts w:asciiTheme="minorHAnsi" w:hAnsiTheme="minorHAnsi" w:cs="Arial"/>
                <w:b/>
                <w:bCs/>
                <w:sz w:val="20"/>
                <w:szCs w:val="20"/>
              </w:rPr>
              <w:t>720,87</w:t>
            </w:r>
          </w:p>
        </w:tc>
      </w:tr>
      <w:tr w:rsidR="00102CE1" w:rsidRPr="00B52A91" w:rsidTr="00102CE1">
        <w:trPr>
          <w:trHeight w:val="106"/>
        </w:trPr>
        <w:tc>
          <w:tcPr>
            <w:tcW w:w="2660" w:type="dxa"/>
            <w:noWrap/>
            <w:vAlign w:val="bottom"/>
          </w:tcPr>
          <w:p w:rsidR="00102CE1" w:rsidRPr="00B52A91" w:rsidRDefault="00102CE1" w:rsidP="00B52A91">
            <w:pPr>
              <w:rPr>
                <w:rFonts w:asciiTheme="minorHAnsi" w:hAnsiTheme="minorHAnsi" w:cs="Arial"/>
                <w:sz w:val="20"/>
                <w:szCs w:val="20"/>
              </w:rPr>
            </w:pPr>
            <w:r w:rsidRPr="00B52A91">
              <w:rPr>
                <w:rFonts w:asciiTheme="minorHAnsi" w:hAnsiTheme="minorHAnsi" w:cs="Arial"/>
                <w:sz w:val="20"/>
                <w:szCs w:val="20"/>
              </w:rPr>
              <w:t xml:space="preserve">Αποσβέσεις </w:t>
            </w:r>
            <w:r>
              <w:rPr>
                <w:rFonts w:asciiTheme="minorHAnsi" w:hAnsiTheme="minorHAnsi" w:cs="Arial"/>
                <w:sz w:val="20"/>
                <w:szCs w:val="20"/>
              </w:rPr>
              <w:t>περιόδου</w:t>
            </w:r>
          </w:p>
        </w:tc>
        <w:tc>
          <w:tcPr>
            <w:tcW w:w="1559" w:type="dxa"/>
            <w:tcBorders>
              <w:bottom w:val="single" w:sz="4" w:space="0" w:color="auto"/>
            </w:tcBorders>
            <w:vAlign w:val="bottom"/>
          </w:tcPr>
          <w:p w:rsidR="00102CE1" w:rsidRPr="00B52A91" w:rsidRDefault="00102CE1" w:rsidP="00E34C4D">
            <w:pPr>
              <w:jc w:val="right"/>
              <w:rPr>
                <w:rFonts w:asciiTheme="minorHAnsi" w:hAnsiTheme="minorHAnsi" w:cs="Arial"/>
                <w:bCs/>
                <w:sz w:val="20"/>
                <w:szCs w:val="20"/>
              </w:rPr>
            </w:pPr>
          </w:p>
        </w:tc>
        <w:tc>
          <w:tcPr>
            <w:tcW w:w="1560" w:type="dxa"/>
            <w:tcBorders>
              <w:bottom w:val="single" w:sz="4" w:space="0" w:color="auto"/>
            </w:tcBorders>
          </w:tcPr>
          <w:p w:rsidR="00102CE1" w:rsidRPr="00B52A91" w:rsidRDefault="0053488D" w:rsidP="00E34C4D">
            <w:pPr>
              <w:jc w:val="right"/>
              <w:rPr>
                <w:rFonts w:asciiTheme="minorHAnsi" w:hAnsiTheme="minorHAnsi" w:cs="Arial"/>
                <w:bCs/>
                <w:sz w:val="20"/>
                <w:szCs w:val="20"/>
              </w:rPr>
            </w:pPr>
            <w:r>
              <w:rPr>
                <w:rFonts w:asciiTheme="minorHAnsi" w:hAnsiTheme="minorHAnsi" w:cs="Arial"/>
                <w:bCs/>
                <w:sz w:val="20"/>
                <w:szCs w:val="20"/>
              </w:rPr>
              <w:t>45.537,44</w:t>
            </w:r>
          </w:p>
        </w:tc>
        <w:tc>
          <w:tcPr>
            <w:tcW w:w="1417" w:type="dxa"/>
            <w:tcBorders>
              <w:bottom w:val="single" w:sz="4" w:space="0" w:color="auto"/>
            </w:tcBorders>
          </w:tcPr>
          <w:p w:rsidR="00102CE1" w:rsidRPr="00B52A91" w:rsidRDefault="0053488D" w:rsidP="00E34C4D">
            <w:pPr>
              <w:jc w:val="right"/>
              <w:rPr>
                <w:rFonts w:asciiTheme="minorHAnsi" w:hAnsiTheme="minorHAnsi" w:cs="Arial"/>
                <w:bCs/>
                <w:sz w:val="20"/>
                <w:szCs w:val="20"/>
              </w:rPr>
            </w:pPr>
            <w:r>
              <w:rPr>
                <w:rFonts w:asciiTheme="minorHAnsi" w:hAnsiTheme="minorHAnsi" w:cs="Arial"/>
                <w:bCs/>
                <w:sz w:val="20"/>
                <w:szCs w:val="20"/>
              </w:rPr>
              <w:t>1.934,99</w:t>
            </w:r>
          </w:p>
        </w:tc>
        <w:tc>
          <w:tcPr>
            <w:tcW w:w="1417" w:type="dxa"/>
            <w:tcBorders>
              <w:bottom w:val="single" w:sz="4" w:space="0" w:color="auto"/>
            </w:tcBorders>
          </w:tcPr>
          <w:p w:rsidR="00102CE1" w:rsidRPr="00B52A91" w:rsidRDefault="0053488D" w:rsidP="00E34C4D">
            <w:pPr>
              <w:jc w:val="right"/>
              <w:rPr>
                <w:rFonts w:asciiTheme="minorHAnsi" w:hAnsiTheme="minorHAnsi" w:cs="Arial"/>
                <w:bCs/>
                <w:sz w:val="20"/>
                <w:szCs w:val="20"/>
              </w:rPr>
            </w:pPr>
            <w:r>
              <w:rPr>
                <w:rFonts w:asciiTheme="minorHAnsi" w:hAnsiTheme="minorHAnsi" w:cs="Arial"/>
                <w:bCs/>
                <w:sz w:val="20"/>
                <w:szCs w:val="20"/>
              </w:rPr>
              <w:t>12.958,30</w:t>
            </w:r>
          </w:p>
        </w:tc>
        <w:tc>
          <w:tcPr>
            <w:tcW w:w="1135" w:type="dxa"/>
            <w:tcBorders>
              <w:bottom w:val="single" w:sz="4" w:space="0" w:color="auto"/>
            </w:tcBorders>
          </w:tcPr>
          <w:p w:rsidR="00102CE1" w:rsidRPr="00B52A91" w:rsidRDefault="0053488D" w:rsidP="00E34C4D">
            <w:pPr>
              <w:jc w:val="right"/>
              <w:rPr>
                <w:rFonts w:asciiTheme="minorHAnsi" w:hAnsiTheme="minorHAnsi" w:cs="Arial"/>
                <w:bCs/>
                <w:sz w:val="20"/>
                <w:szCs w:val="20"/>
              </w:rPr>
            </w:pPr>
            <w:r>
              <w:rPr>
                <w:rFonts w:asciiTheme="minorHAnsi" w:hAnsiTheme="minorHAnsi" w:cs="Arial"/>
                <w:bCs/>
                <w:sz w:val="20"/>
                <w:szCs w:val="20"/>
              </w:rPr>
              <w:t>7.299,19</w:t>
            </w:r>
          </w:p>
        </w:tc>
      </w:tr>
      <w:tr w:rsidR="00102CE1" w:rsidRPr="00B52A91" w:rsidTr="00102CE1">
        <w:trPr>
          <w:trHeight w:val="70"/>
        </w:trPr>
        <w:tc>
          <w:tcPr>
            <w:tcW w:w="2660" w:type="dxa"/>
            <w:noWrap/>
            <w:vAlign w:val="bottom"/>
          </w:tcPr>
          <w:p w:rsidR="00102CE1" w:rsidRPr="00B52A91" w:rsidRDefault="00102CE1" w:rsidP="00E34C4D">
            <w:pPr>
              <w:rPr>
                <w:rFonts w:asciiTheme="minorHAnsi" w:hAnsiTheme="minorHAnsi" w:cs="Arial"/>
                <w:b/>
                <w:bCs/>
                <w:sz w:val="20"/>
                <w:szCs w:val="20"/>
              </w:rPr>
            </w:pPr>
            <w:r w:rsidRPr="00B52A91">
              <w:rPr>
                <w:rFonts w:asciiTheme="minorHAnsi" w:hAnsiTheme="minorHAnsi" w:cs="Arial"/>
                <w:b/>
                <w:bCs/>
                <w:sz w:val="20"/>
                <w:szCs w:val="20"/>
              </w:rPr>
              <w:t>την 31</w:t>
            </w:r>
            <w:r w:rsidRPr="00B52A91">
              <w:rPr>
                <w:rFonts w:asciiTheme="minorHAnsi" w:hAnsiTheme="minorHAnsi" w:cs="Arial"/>
                <w:b/>
                <w:bCs/>
                <w:sz w:val="20"/>
                <w:szCs w:val="20"/>
                <w:vertAlign w:val="superscript"/>
              </w:rPr>
              <w:t>η</w:t>
            </w:r>
            <w:r w:rsidRPr="00B52A91">
              <w:rPr>
                <w:rFonts w:asciiTheme="minorHAnsi" w:hAnsiTheme="minorHAnsi" w:cs="Arial"/>
                <w:b/>
                <w:bCs/>
                <w:sz w:val="20"/>
                <w:szCs w:val="20"/>
              </w:rPr>
              <w:t xml:space="preserve"> Δεκεμβρίου 2015</w:t>
            </w:r>
          </w:p>
        </w:tc>
        <w:tc>
          <w:tcPr>
            <w:tcW w:w="1559" w:type="dxa"/>
            <w:tcBorders>
              <w:top w:val="single" w:sz="4" w:space="0" w:color="auto"/>
              <w:bottom w:val="double" w:sz="4" w:space="0" w:color="auto"/>
            </w:tcBorders>
            <w:vAlign w:val="bottom"/>
          </w:tcPr>
          <w:p w:rsidR="00102CE1" w:rsidRPr="00B52A91" w:rsidRDefault="00102CE1" w:rsidP="00E34C4D">
            <w:pPr>
              <w:jc w:val="right"/>
              <w:rPr>
                <w:rFonts w:asciiTheme="minorHAnsi" w:hAnsiTheme="minorHAnsi" w:cs="Arial"/>
                <w:b/>
                <w:bCs/>
                <w:sz w:val="20"/>
                <w:szCs w:val="20"/>
              </w:rPr>
            </w:pPr>
            <w:r>
              <w:rPr>
                <w:rFonts w:asciiTheme="minorHAnsi" w:hAnsiTheme="minorHAnsi" w:cs="Arial"/>
                <w:b/>
                <w:bCs/>
                <w:sz w:val="20"/>
                <w:szCs w:val="20"/>
              </w:rPr>
              <w:t>-</w:t>
            </w:r>
          </w:p>
        </w:tc>
        <w:tc>
          <w:tcPr>
            <w:tcW w:w="1560" w:type="dxa"/>
            <w:tcBorders>
              <w:top w:val="single" w:sz="4" w:space="0" w:color="auto"/>
              <w:bottom w:val="double" w:sz="4" w:space="0" w:color="auto"/>
            </w:tcBorders>
          </w:tcPr>
          <w:p w:rsidR="00102CE1" w:rsidRPr="00B52A91" w:rsidRDefault="00A32A4B" w:rsidP="00E34C4D">
            <w:pPr>
              <w:jc w:val="right"/>
              <w:rPr>
                <w:rFonts w:asciiTheme="minorHAnsi" w:hAnsiTheme="minorHAnsi" w:cs="Arial"/>
                <w:b/>
                <w:bCs/>
                <w:sz w:val="20"/>
                <w:szCs w:val="20"/>
              </w:rPr>
            </w:pPr>
            <w:r w:rsidRPr="00A32A4B">
              <w:rPr>
                <w:rFonts w:asciiTheme="minorHAnsi" w:hAnsiTheme="minorHAnsi" w:cs="Arial"/>
                <w:b/>
                <w:bCs/>
                <w:sz w:val="20"/>
                <w:szCs w:val="20"/>
              </w:rPr>
              <w:t>1</w:t>
            </w:r>
            <w:r>
              <w:rPr>
                <w:rFonts w:asciiTheme="minorHAnsi" w:hAnsiTheme="minorHAnsi" w:cs="Arial"/>
                <w:b/>
                <w:bCs/>
                <w:sz w:val="20"/>
                <w:szCs w:val="20"/>
              </w:rPr>
              <w:t>.</w:t>
            </w:r>
            <w:r w:rsidRPr="00A32A4B">
              <w:rPr>
                <w:rFonts w:asciiTheme="minorHAnsi" w:hAnsiTheme="minorHAnsi" w:cs="Arial"/>
                <w:b/>
                <w:bCs/>
                <w:sz w:val="20"/>
                <w:szCs w:val="20"/>
              </w:rPr>
              <w:t>365</w:t>
            </w:r>
            <w:r>
              <w:rPr>
                <w:rFonts w:asciiTheme="minorHAnsi" w:hAnsiTheme="minorHAnsi" w:cs="Arial"/>
                <w:b/>
                <w:bCs/>
                <w:sz w:val="20"/>
                <w:szCs w:val="20"/>
              </w:rPr>
              <w:t>.</w:t>
            </w:r>
            <w:r w:rsidRPr="00A32A4B">
              <w:rPr>
                <w:rFonts w:asciiTheme="minorHAnsi" w:hAnsiTheme="minorHAnsi" w:cs="Arial"/>
                <w:b/>
                <w:bCs/>
                <w:sz w:val="20"/>
                <w:szCs w:val="20"/>
              </w:rPr>
              <w:t>156,66</w:t>
            </w:r>
          </w:p>
        </w:tc>
        <w:tc>
          <w:tcPr>
            <w:tcW w:w="1417" w:type="dxa"/>
            <w:tcBorders>
              <w:top w:val="single" w:sz="4" w:space="0" w:color="auto"/>
              <w:bottom w:val="double" w:sz="4" w:space="0" w:color="auto"/>
            </w:tcBorders>
          </w:tcPr>
          <w:p w:rsidR="00102CE1" w:rsidRPr="00B52A91" w:rsidRDefault="00A32A4B" w:rsidP="00E34C4D">
            <w:pPr>
              <w:jc w:val="right"/>
              <w:rPr>
                <w:rFonts w:asciiTheme="minorHAnsi" w:hAnsiTheme="minorHAnsi" w:cs="Arial"/>
                <w:b/>
                <w:bCs/>
                <w:sz w:val="20"/>
                <w:szCs w:val="20"/>
              </w:rPr>
            </w:pPr>
            <w:r w:rsidRPr="00A32A4B">
              <w:rPr>
                <w:rFonts w:asciiTheme="minorHAnsi" w:hAnsiTheme="minorHAnsi" w:cs="Arial"/>
                <w:b/>
                <w:bCs/>
                <w:sz w:val="20"/>
                <w:szCs w:val="20"/>
              </w:rPr>
              <w:t>123</w:t>
            </w:r>
            <w:r>
              <w:rPr>
                <w:rFonts w:asciiTheme="minorHAnsi" w:hAnsiTheme="minorHAnsi" w:cs="Arial"/>
                <w:b/>
                <w:bCs/>
                <w:sz w:val="20"/>
                <w:szCs w:val="20"/>
              </w:rPr>
              <w:t>.</w:t>
            </w:r>
            <w:r w:rsidRPr="00A32A4B">
              <w:rPr>
                <w:rFonts w:asciiTheme="minorHAnsi" w:hAnsiTheme="minorHAnsi" w:cs="Arial"/>
                <w:b/>
                <w:bCs/>
                <w:sz w:val="20"/>
                <w:szCs w:val="20"/>
              </w:rPr>
              <w:t>363,65</w:t>
            </w:r>
          </w:p>
        </w:tc>
        <w:tc>
          <w:tcPr>
            <w:tcW w:w="1417" w:type="dxa"/>
            <w:tcBorders>
              <w:top w:val="single" w:sz="4" w:space="0" w:color="auto"/>
              <w:bottom w:val="double" w:sz="4" w:space="0" w:color="auto"/>
            </w:tcBorders>
          </w:tcPr>
          <w:p w:rsidR="00102CE1" w:rsidRPr="00B52A91" w:rsidRDefault="00A32A4B" w:rsidP="00E34C4D">
            <w:pPr>
              <w:jc w:val="right"/>
              <w:rPr>
                <w:rFonts w:asciiTheme="minorHAnsi" w:hAnsiTheme="minorHAnsi" w:cs="Arial"/>
                <w:b/>
                <w:bCs/>
                <w:sz w:val="20"/>
                <w:szCs w:val="20"/>
              </w:rPr>
            </w:pPr>
            <w:r w:rsidRPr="00A32A4B">
              <w:rPr>
                <w:rFonts w:asciiTheme="minorHAnsi" w:hAnsiTheme="minorHAnsi" w:cs="Arial"/>
                <w:b/>
                <w:bCs/>
                <w:sz w:val="20"/>
                <w:szCs w:val="20"/>
              </w:rPr>
              <w:t>960</w:t>
            </w:r>
            <w:r>
              <w:rPr>
                <w:rFonts w:asciiTheme="minorHAnsi" w:hAnsiTheme="minorHAnsi" w:cs="Arial"/>
                <w:b/>
                <w:bCs/>
                <w:sz w:val="20"/>
                <w:szCs w:val="20"/>
              </w:rPr>
              <w:t>.</w:t>
            </w:r>
            <w:r w:rsidRPr="00A32A4B">
              <w:rPr>
                <w:rFonts w:asciiTheme="minorHAnsi" w:hAnsiTheme="minorHAnsi" w:cs="Arial"/>
                <w:b/>
                <w:bCs/>
                <w:sz w:val="20"/>
                <w:szCs w:val="20"/>
              </w:rPr>
              <w:t>365,18</w:t>
            </w:r>
          </w:p>
        </w:tc>
        <w:tc>
          <w:tcPr>
            <w:tcW w:w="1135" w:type="dxa"/>
            <w:tcBorders>
              <w:top w:val="single" w:sz="4" w:space="0" w:color="auto"/>
              <w:bottom w:val="double" w:sz="4" w:space="0" w:color="auto"/>
            </w:tcBorders>
          </w:tcPr>
          <w:p w:rsidR="00102CE1" w:rsidRPr="00B52A91" w:rsidRDefault="00A32A4B" w:rsidP="00E34C4D">
            <w:pPr>
              <w:jc w:val="right"/>
              <w:rPr>
                <w:rFonts w:asciiTheme="minorHAnsi" w:hAnsiTheme="minorHAnsi" w:cs="Arial"/>
                <w:b/>
                <w:bCs/>
                <w:sz w:val="20"/>
                <w:szCs w:val="20"/>
              </w:rPr>
            </w:pPr>
            <w:r w:rsidRPr="00A32A4B">
              <w:rPr>
                <w:rFonts w:asciiTheme="minorHAnsi" w:hAnsiTheme="minorHAnsi" w:cs="Arial"/>
                <w:b/>
                <w:bCs/>
                <w:sz w:val="20"/>
                <w:szCs w:val="20"/>
              </w:rPr>
              <w:t>178</w:t>
            </w:r>
            <w:r>
              <w:rPr>
                <w:rFonts w:asciiTheme="minorHAnsi" w:hAnsiTheme="minorHAnsi" w:cs="Arial"/>
                <w:b/>
                <w:bCs/>
                <w:sz w:val="20"/>
                <w:szCs w:val="20"/>
              </w:rPr>
              <w:t>.</w:t>
            </w:r>
            <w:r w:rsidRPr="00A32A4B">
              <w:rPr>
                <w:rFonts w:asciiTheme="minorHAnsi" w:hAnsiTheme="minorHAnsi" w:cs="Arial"/>
                <w:b/>
                <w:bCs/>
                <w:sz w:val="20"/>
                <w:szCs w:val="20"/>
              </w:rPr>
              <w:t>020,06</w:t>
            </w:r>
          </w:p>
        </w:tc>
      </w:tr>
      <w:tr w:rsidR="00102CE1" w:rsidRPr="00B52A91" w:rsidTr="00102CE1">
        <w:trPr>
          <w:trHeight w:val="70"/>
        </w:trPr>
        <w:tc>
          <w:tcPr>
            <w:tcW w:w="2660" w:type="dxa"/>
            <w:noWrap/>
            <w:vAlign w:val="bottom"/>
          </w:tcPr>
          <w:p w:rsidR="00102CE1" w:rsidRPr="00B52A91" w:rsidRDefault="00102CE1" w:rsidP="00E34C4D">
            <w:pPr>
              <w:rPr>
                <w:rFonts w:asciiTheme="minorHAnsi" w:hAnsiTheme="minorHAnsi" w:cs="Arial"/>
                <w:b/>
                <w:bCs/>
                <w:sz w:val="20"/>
                <w:szCs w:val="20"/>
              </w:rPr>
            </w:pPr>
            <w:r w:rsidRPr="00B52A91">
              <w:rPr>
                <w:rFonts w:asciiTheme="minorHAnsi" w:hAnsiTheme="minorHAnsi" w:cs="Arial"/>
                <w:b/>
                <w:bCs/>
                <w:sz w:val="20"/>
                <w:szCs w:val="20"/>
              </w:rPr>
              <w:t> </w:t>
            </w:r>
          </w:p>
        </w:tc>
        <w:tc>
          <w:tcPr>
            <w:tcW w:w="1559" w:type="dxa"/>
            <w:tcBorders>
              <w:top w:val="double" w:sz="4" w:space="0" w:color="auto"/>
            </w:tcBorders>
            <w:noWrap/>
            <w:vAlign w:val="bottom"/>
          </w:tcPr>
          <w:p w:rsidR="00102CE1" w:rsidRPr="00B52A91" w:rsidRDefault="00102CE1" w:rsidP="00E34C4D">
            <w:pPr>
              <w:jc w:val="right"/>
              <w:rPr>
                <w:rFonts w:asciiTheme="minorHAnsi" w:hAnsiTheme="minorHAnsi" w:cs="Arial"/>
                <w:b/>
                <w:bCs/>
                <w:sz w:val="20"/>
                <w:szCs w:val="20"/>
              </w:rPr>
            </w:pPr>
          </w:p>
        </w:tc>
        <w:tc>
          <w:tcPr>
            <w:tcW w:w="1560" w:type="dxa"/>
            <w:tcBorders>
              <w:top w:val="double" w:sz="4" w:space="0" w:color="auto"/>
            </w:tcBorders>
          </w:tcPr>
          <w:p w:rsidR="00102CE1" w:rsidRPr="00B52A91" w:rsidRDefault="00102CE1" w:rsidP="00E34C4D">
            <w:pPr>
              <w:jc w:val="right"/>
              <w:rPr>
                <w:rFonts w:asciiTheme="minorHAnsi" w:hAnsiTheme="minorHAnsi" w:cs="Arial"/>
                <w:b/>
                <w:bCs/>
                <w:sz w:val="20"/>
                <w:szCs w:val="20"/>
              </w:rPr>
            </w:pPr>
          </w:p>
        </w:tc>
        <w:tc>
          <w:tcPr>
            <w:tcW w:w="1417" w:type="dxa"/>
            <w:tcBorders>
              <w:top w:val="double" w:sz="4" w:space="0" w:color="auto"/>
            </w:tcBorders>
          </w:tcPr>
          <w:p w:rsidR="00102CE1" w:rsidRPr="00B52A91" w:rsidRDefault="00102CE1" w:rsidP="00E34C4D">
            <w:pPr>
              <w:jc w:val="right"/>
              <w:rPr>
                <w:rFonts w:asciiTheme="minorHAnsi" w:hAnsiTheme="minorHAnsi" w:cs="Arial"/>
                <w:b/>
                <w:bCs/>
                <w:sz w:val="20"/>
                <w:szCs w:val="20"/>
              </w:rPr>
            </w:pPr>
          </w:p>
        </w:tc>
        <w:tc>
          <w:tcPr>
            <w:tcW w:w="1417" w:type="dxa"/>
            <w:tcBorders>
              <w:top w:val="double" w:sz="4" w:space="0" w:color="auto"/>
            </w:tcBorders>
          </w:tcPr>
          <w:p w:rsidR="00102CE1" w:rsidRPr="00B52A91" w:rsidRDefault="00102CE1" w:rsidP="00E34C4D">
            <w:pPr>
              <w:jc w:val="right"/>
              <w:rPr>
                <w:rFonts w:asciiTheme="minorHAnsi" w:hAnsiTheme="minorHAnsi" w:cs="Arial"/>
                <w:b/>
                <w:bCs/>
                <w:sz w:val="20"/>
                <w:szCs w:val="20"/>
              </w:rPr>
            </w:pPr>
          </w:p>
        </w:tc>
        <w:tc>
          <w:tcPr>
            <w:tcW w:w="1135" w:type="dxa"/>
            <w:tcBorders>
              <w:top w:val="double" w:sz="4" w:space="0" w:color="auto"/>
            </w:tcBorders>
          </w:tcPr>
          <w:p w:rsidR="00102CE1" w:rsidRPr="00B52A91" w:rsidRDefault="00102CE1" w:rsidP="00E34C4D">
            <w:pPr>
              <w:jc w:val="right"/>
              <w:rPr>
                <w:rFonts w:asciiTheme="minorHAnsi" w:hAnsiTheme="minorHAnsi" w:cs="Arial"/>
                <w:b/>
                <w:bCs/>
                <w:sz w:val="20"/>
                <w:szCs w:val="20"/>
              </w:rPr>
            </w:pPr>
          </w:p>
        </w:tc>
      </w:tr>
      <w:tr w:rsidR="00102CE1" w:rsidRPr="00B52A91" w:rsidTr="00102CE1">
        <w:trPr>
          <w:trHeight w:val="109"/>
        </w:trPr>
        <w:tc>
          <w:tcPr>
            <w:tcW w:w="2660" w:type="dxa"/>
            <w:noWrap/>
            <w:vAlign w:val="bottom"/>
          </w:tcPr>
          <w:p w:rsidR="00102CE1" w:rsidRPr="00B52A91" w:rsidRDefault="00102CE1" w:rsidP="00E34C4D">
            <w:pPr>
              <w:rPr>
                <w:rFonts w:asciiTheme="minorHAnsi" w:hAnsiTheme="minorHAnsi"/>
                <w:b/>
                <w:sz w:val="20"/>
                <w:szCs w:val="20"/>
              </w:rPr>
            </w:pPr>
            <w:r w:rsidRPr="00B52A91">
              <w:rPr>
                <w:rFonts w:asciiTheme="minorHAnsi" w:hAnsiTheme="minorHAnsi"/>
                <w:b/>
                <w:sz w:val="20"/>
                <w:szCs w:val="20"/>
              </w:rPr>
              <w:t>Αναπόσβεστη αξία:</w:t>
            </w:r>
          </w:p>
        </w:tc>
        <w:tc>
          <w:tcPr>
            <w:tcW w:w="1559" w:type="dxa"/>
            <w:noWrap/>
            <w:vAlign w:val="bottom"/>
          </w:tcPr>
          <w:p w:rsidR="00102CE1" w:rsidRPr="00B52A91" w:rsidRDefault="00102CE1" w:rsidP="00E34C4D">
            <w:pPr>
              <w:jc w:val="right"/>
              <w:rPr>
                <w:rFonts w:asciiTheme="minorHAnsi" w:hAnsiTheme="minorHAnsi" w:cs="Arial"/>
                <w:sz w:val="20"/>
                <w:szCs w:val="20"/>
              </w:rPr>
            </w:pPr>
          </w:p>
        </w:tc>
        <w:tc>
          <w:tcPr>
            <w:tcW w:w="1560" w:type="dxa"/>
          </w:tcPr>
          <w:p w:rsidR="00102CE1" w:rsidRPr="00B52A91" w:rsidRDefault="00102CE1" w:rsidP="00E34C4D">
            <w:pPr>
              <w:jc w:val="right"/>
              <w:rPr>
                <w:rFonts w:asciiTheme="minorHAnsi" w:hAnsiTheme="minorHAnsi" w:cs="Arial"/>
                <w:sz w:val="20"/>
                <w:szCs w:val="20"/>
              </w:rPr>
            </w:pPr>
          </w:p>
        </w:tc>
        <w:tc>
          <w:tcPr>
            <w:tcW w:w="1417" w:type="dxa"/>
          </w:tcPr>
          <w:p w:rsidR="00102CE1" w:rsidRPr="00B52A91" w:rsidRDefault="00102CE1" w:rsidP="00E34C4D">
            <w:pPr>
              <w:jc w:val="right"/>
              <w:rPr>
                <w:rFonts w:asciiTheme="minorHAnsi" w:hAnsiTheme="minorHAnsi" w:cs="Arial"/>
                <w:sz w:val="20"/>
                <w:szCs w:val="20"/>
              </w:rPr>
            </w:pPr>
          </w:p>
        </w:tc>
        <w:tc>
          <w:tcPr>
            <w:tcW w:w="1417" w:type="dxa"/>
          </w:tcPr>
          <w:p w:rsidR="00102CE1" w:rsidRPr="00B52A91" w:rsidRDefault="00102CE1" w:rsidP="00E34C4D">
            <w:pPr>
              <w:jc w:val="right"/>
              <w:rPr>
                <w:rFonts w:asciiTheme="minorHAnsi" w:hAnsiTheme="minorHAnsi" w:cs="Arial"/>
                <w:sz w:val="20"/>
                <w:szCs w:val="20"/>
              </w:rPr>
            </w:pPr>
          </w:p>
        </w:tc>
        <w:tc>
          <w:tcPr>
            <w:tcW w:w="1135" w:type="dxa"/>
          </w:tcPr>
          <w:p w:rsidR="00102CE1" w:rsidRPr="00B52A91" w:rsidRDefault="00102CE1" w:rsidP="00E34C4D">
            <w:pPr>
              <w:jc w:val="right"/>
              <w:rPr>
                <w:rFonts w:asciiTheme="minorHAnsi" w:hAnsiTheme="minorHAnsi" w:cs="Arial"/>
                <w:sz w:val="20"/>
                <w:szCs w:val="20"/>
              </w:rPr>
            </w:pPr>
          </w:p>
        </w:tc>
      </w:tr>
      <w:tr w:rsidR="00102CE1" w:rsidRPr="00B52A91" w:rsidTr="00102CE1">
        <w:trPr>
          <w:trHeight w:val="94"/>
        </w:trPr>
        <w:tc>
          <w:tcPr>
            <w:tcW w:w="2660" w:type="dxa"/>
            <w:noWrap/>
            <w:vAlign w:val="bottom"/>
          </w:tcPr>
          <w:p w:rsidR="00102CE1" w:rsidRPr="00B52A91" w:rsidRDefault="00102CE1" w:rsidP="00E34C4D">
            <w:pPr>
              <w:rPr>
                <w:rFonts w:asciiTheme="minorHAnsi" w:hAnsiTheme="minorHAnsi" w:cs="Arial"/>
                <w:b/>
                <w:bCs/>
                <w:sz w:val="20"/>
                <w:szCs w:val="20"/>
              </w:rPr>
            </w:pPr>
            <w:r w:rsidRPr="00B52A91">
              <w:rPr>
                <w:rFonts w:asciiTheme="minorHAnsi" w:hAnsiTheme="minorHAnsi" w:cs="Arial"/>
                <w:b/>
                <w:bCs/>
                <w:sz w:val="20"/>
                <w:szCs w:val="20"/>
              </w:rPr>
              <w:t>την 31</w:t>
            </w:r>
            <w:r w:rsidRPr="00B52A91">
              <w:rPr>
                <w:rFonts w:asciiTheme="minorHAnsi" w:hAnsiTheme="minorHAnsi" w:cs="Arial"/>
                <w:b/>
                <w:bCs/>
                <w:sz w:val="20"/>
                <w:szCs w:val="20"/>
                <w:vertAlign w:val="superscript"/>
              </w:rPr>
              <w:t>η</w:t>
            </w:r>
            <w:r w:rsidRPr="00B52A91">
              <w:rPr>
                <w:rFonts w:asciiTheme="minorHAnsi" w:hAnsiTheme="minorHAnsi" w:cs="Arial"/>
                <w:b/>
                <w:bCs/>
                <w:sz w:val="20"/>
                <w:szCs w:val="20"/>
              </w:rPr>
              <w:t xml:space="preserve"> Δεκεμβρίου 2014</w:t>
            </w:r>
          </w:p>
        </w:tc>
        <w:tc>
          <w:tcPr>
            <w:tcW w:w="1559" w:type="dxa"/>
            <w:tcBorders>
              <w:bottom w:val="double" w:sz="4" w:space="0" w:color="auto"/>
            </w:tcBorders>
            <w:vAlign w:val="bottom"/>
          </w:tcPr>
          <w:p w:rsidR="00102CE1" w:rsidRPr="00B52A91" w:rsidRDefault="00102CE1" w:rsidP="00E34C4D">
            <w:pPr>
              <w:jc w:val="right"/>
              <w:rPr>
                <w:rFonts w:asciiTheme="minorHAnsi" w:hAnsiTheme="minorHAnsi" w:cs="Arial"/>
                <w:b/>
                <w:color w:val="000000"/>
                <w:sz w:val="20"/>
                <w:szCs w:val="20"/>
              </w:rPr>
            </w:pPr>
            <w:r>
              <w:rPr>
                <w:rFonts w:asciiTheme="minorHAnsi" w:hAnsiTheme="minorHAnsi" w:cs="Arial"/>
                <w:b/>
                <w:color w:val="000000"/>
                <w:sz w:val="20"/>
                <w:szCs w:val="20"/>
              </w:rPr>
              <w:t>2.013.989,87</w:t>
            </w:r>
          </w:p>
        </w:tc>
        <w:tc>
          <w:tcPr>
            <w:tcW w:w="1560" w:type="dxa"/>
            <w:tcBorders>
              <w:bottom w:val="double" w:sz="4" w:space="0" w:color="auto"/>
            </w:tcBorders>
          </w:tcPr>
          <w:p w:rsidR="00102CE1" w:rsidRPr="00B52A91" w:rsidRDefault="00A32A4B" w:rsidP="00E34C4D">
            <w:pPr>
              <w:jc w:val="right"/>
              <w:rPr>
                <w:rFonts w:asciiTheme="minorHAnsi" w:hAnsiTheme="minorHAnsi" w:cs="Arial"/>
                <w:b/>
                <w:color w:val="000000"/>
                <w:sz w:val="20"/>
                <w:szCs w:val="20"/>
              </w:rPr>
            </w:pPr>
            <w:r>
              <w:rPr>
                <w:rFonts w:asciiTheme="minorHAnsi" w:hAnsiTheme="minorHAnsi" w:cs="Arial"/>
                <w:b/>
                <w:color w:val="000000"/>
                <w:sz w:val="20"/>
                <w:szCs w:val="20"/>
              </w:rPr>
              <w:t>543.659,85</w:t>
            </w:r>
          </w:p>
        </w:tc>
        <w:tc>
          <w:tcPr>
            <w:tcW w:w="1417" w:type="dxa"/>
            <w:tcBorders>
              <w:bottom w:val="double" w:sz="4" w:space="0" w:color="auto"/>
            </w:tcBorders>
          </w:tcPr>
          <w:p w:rsidR="00102CE1" w:rsidRPr="00B52A91" w:rsidRDefault="00A32A4B" w:rsidP="0053488D">
            <w:pPr>
              <w:jc w:val="right"/>
              <w:rPr>
                <w:rFonts w:asciiTheme="minorHAnsi" w:hAnsiTheme="minorHAnsi" w:cs="Arial"/>
                <w:b/>
                <w:color w:val="000000"/>
                <w:sz w:val="20"/>
                <w:szCs w:val="20"/>
              </w:rPr>
            </w:pPr>
            <w:r>
              <w:rPr>
                <w:rFonts w:asciiTheme="minorHAnsi" w:hAnsiTheme="minorHAnsi" w:cs="Arial"/>
                <w:b/>
                <w:color w:val="000000"/>
                <w:sz w:val="20"/>
                <w:szCs w:val="20"/>
              </w:rPr>
              <w:t>3.3</w:t>
            </w:r>
            <w:r w:rsidR="0053488D">
              <w:rPr>
                <w:rFonts w:asciiTheme="minorHAnsi" w:hAnsiTheme="minorHAnsi" w:cs="Arial"/>
                <w:b/>
                <w:color w:val="000000"/>
                <w:sz w:val="20"/>
                <w:szCs w:val="20"/>
              </w:rPr>
              <w:t>90,44</w:t>
            </w:r>
          </w:p>
        </w:tc>
        <w:tc>
          <w:tcPr>
            <w:tcW w:w="1417" w:type="dxa"/>
            <w:tcBorders>
              <w:bottom w:val="double" w:sz="4" w:space="0" w:color="auto"/>
            </w:tcBorders>
          </w:tcPr>
          <w:p w:rsidR="00102CE1" w:rsidRPr="00B52A91" w:rsidRDefault="00A32A4B" w:rsidP="00E34C4D">
            <w:pPr>
              <w:jc w:val="right"/>
              <w:rPr>
                <w:rFonts w:asciiTheme="minorHAnsi" w:hAnsiTheme="minorHAnsi" w:cs="Arial"/>
                <w:b/>
                <w:color w:val="000000"/>
                <w:sz w:val="20"/>
                <w:szCs w:val="20"/>
              </w:rPr>
            </w:pPr>
            <w:r>
              <w:rPr>
                <w:rFonts w:asciiTheme="minorHAnsi" w:hAnsiTheme="minorHAnsi" w:cs="Arial"/>
                <w:b/>
                <w:color w:val="000000"/>
                <w:sz w:val="20"/>
                <w:szCs w:val="20"/>
              </w:rPr>
              <w:t>38.802,97</w:t>
            </w:r>
          </w:p>
        </w:tc>
        <w:tc>
          <w:tcPr>
            <w:tcW w:w="1135" w:type="dxa"/>
            <w:tcBorders>
              <w:bottom w:val="double" w:sz="4" w:space="0" w:color="auto"/>
            </w:tcBorders>
          </w:tcPr>
          <w:p w:rsidR="00102CE1" w:rsidRPr="00B52A91" w:rsidRDefault="00A32A4B" w:rsidP="00E34C4D">
            <w:pPr>
              <w:jc w:val="right"/>
              <w:rPr>
                <w:rFonts w:asciiTheme="minorHAnsi" w:hAnsiTheme="minorHAnsi" w:cs="Arial"/>
                <w:b/>
                <w:color w:val="000000"/>
                <w:sz w:val="20"/>
                <w:szCs w:val="20"/>
              </w:rPr>
            </w:pPr>
            <w:r>
              <w:rPr>
                <w:rFonts w:asciiTheme="minorHAnsi" w:hAnsiTheme="minorHAnsi" w:cs="Arial"/>
                <w:b/>
                <w:color w:val="000000"/>
                <w:sz w:val="20"/>
                <w:szCs w:val="20"/>
              </w:rPr>
              <w:t>12.995,50</w:t>
            </w:r>
          </w:p>
        </w:tc>
      </w:tr>
      <w:tr w:rsidR="00102CE1" w:rsidRPr="00B52A91" w:rsidTr="00102CE1">
        <w:trPr>
          <w:trHeight w:val="70"/>
        </w:trPr>
        <w:tc>
          <w:tcPr>
            <w:tcW w:w="2660" w:type="dxa"/>
            <w:noWrap/>
            <w:vAlign w:val="bottom"/>
          </w:tcPr>
          <w:p w:rsidR="00102CE1" w:rsidRPr="00B52A91" w:rsidRDefault="00102CE1" w:rsidP="00E34C4D">
            <w:pPr>
              <w:rPr>
                <w:rFonts w:asciiTheme="minorHAnsi" w:hAnsiTheme="minorHAnsi" w:cs="Arial"/>
                <w:b/>
                <w:bCs/>
                <w:sz w:val="20"/>
                <w:szCs w:val="20"/>
              </w:rPr>
            </w:pPr>
          </w:p>
        </w:tc>
        <w:tc>
          <w:tcPr>
            <w:tcW w:w="1559" w:type="dxa"/>
            <w:tcBorders>
              <w:top w:val="double" w:sz="4" w:space="0" w:color="auto"/>
            </w:tcBorders>
            <w:vAlign w:val="bottom"/>
          </w:tcPr>
          <w:p w:rsidR="00102CE1" w:rsidRPr="00B52A91" w:rsidRDefault="00102CE1" w:rsidP="00E34C4D">
            <w:pPr>
              <w:jc w:val="right"/>
              <w:rPr>
                <w:rFonts w:asciiTheme="minorHAnsi" w:hAnsiTheme="minorHAnsi" w:cs="Arial"/>
                <w:b/>
                <w:bCs/>
                <w:sz w:val="20"/>
                <w:szCs w:val="20"/>
              </w:rPr>
            </w:pPr>
          </w:p>
        </w:tc>
        <w:tc>
          <w:tcPr>
            <w:tcW w:w="1560" w:type="dxa"/>
            <w:tcBorders>
              <w:top w:val="double" w:sz="4" w:space="0" w:color="auto"/>
            </w:tcBorders>
          </w:tcPr>
          <w:p w:rsidR="00102CE1" w:rsidRPr="00B52A91" w:rsidRDefault="00102CE1" w:rsidP="00E34C4D">
            <w:pPr>
              <w:jc w:val="right"/>
              <w:rPr>
                <w:rFonts w:asciiTheme="minorHAnsi" w:hAnsiTheme="minorHAnsi" w:cs="Arial"/>
                <w:b/>
                <w:bCs/>
                <w:sz w:val="20"/>
                <w:szCs w:val="20"/>
              </w:rPr>
            </w:pPr>
          </w:p>
        </w:tc>
        <w:tc>
          <w:tcPr>
            <w:tcW w:w="1417" w:type="dxa"/>
            <w:tcBorders>
              <w:top w:val="double" w:sz="4" w:space="0" w:color="auto"/>
            </w:tcBorders>
          </w:tcPr>
          <w:p w:rsidR="00102CE1" w:rsidRPr="00B52A91" w:rsidRDefault="00102CE1" w:rsidP="00E34C4D">
            <w:pPr>
              <w:jc w:val="right"/>
              <w:rPr>
                <w:rFonts w:asciiTheme="minorHAnsi" w:hAnsiTheme="minorHAnsi" w:cs="Arial"/>
                <w:b/>
                <w:bCs/>
                <w:sz w:val="20"/>
                <w:szCs w:val="20"/>
              </w:rPr>
            </w:pPr>
          </w:p>
        </w:tc>
        <w:tc>
          <w:tcPr>
            <w:tcW w:w="1417" w:type="dxa"/>
            <w:tcBorders>
              <w:top w:val="double" w:sz="4" w:space="0" w:color="auto"/>
            </w:tcBorders>
          </w:tcPr>
          <w:p w:rsidR="00102CE1" w:rsidRPr="00B52A91" w:rsidRDefault="00102CE1" w:rsidP="00E34C4D">
            <w:pPr>
              <w:jc w:val="right"/>
              <w:rPr>
                <w:rFonts w:asciiTheme="minorHAnsi" w:hAnsiTheme="minorHAnsi" w:cs="Arial"/>
                <w:b/>
                <w:bCs/>
                <w:sz w:val="20"/>
                <w:szCs w:val="20"/>
              </w:rPr>
            </w:pPr>
          </w:p>
        </w:tc>
        <w:tc>
          <w:tcPr>
            <w:tcW w:w="1135" w:type="dxa"/>
            <w:tcBorders>
              <w:top w:val="double" w:sz="4" w:space="0" w:color="auto"/>
            </w:tcBorders>
          </w:tcPr>
          <w:p w:rsidR="00102CE1" w:rsidRPr="00B52A91" w:rsidRDefault="00102CE1" w:rsidP="00E34C4D">
            <w:pPr>
              <w:jc w:val="right"/>
              <w:rPr>
                <w:rFonts w:asciiTheme="minorHAnsi" w:hAnsiTheme="minorHAnsi" w:cs="Arial"/>
                <w:b/>
                <w:bCs/>
                <w:sz w:val="20"/>
                <w:szCs w:val="20"/>
              </w:rPr>
            </w:pPr>
          </w:p>
        </w:tc>
      </w:tr>
      <w:tr w:rsidR="00102CE1" w:rsidRPr="00B52A91" w:rsidTr="00102CE1">
        <w:trPr>
          <w:trHeight w:val="70"/>
        </w:trPr>
        <w:tc>
          <w:tcPr>
            <w:tcW w:w="2660" w:type="dxa"/>
            <w:noWrap/>
            <w:vAlign w:val="bottom"/>
          </w:tcPr>
          <w:p w:rsidR="00102CE1" w:rsidRPr="00B52A91" w:rsidRDefault="00102CE1" w:rsidP="00E34C4D">
            <w:pPr>
              <w:rPr>
                <w:rFonts w:asciiTheme="minorHAnsi" w:hAnsiTheme="minorHAnsi" w:cs="Arial"/>
                <w:b/>
                <w:bCs/>
                <w:sz w:val="20"/>
                <w:szCs w:val="20"/>
              </w:rPr>
            </w:pPr>
            <w:r w:rsidRPr="00B52A91">
              <w:rPr>
                <w:rFonts w:asciiTheme="minorHAnsi" w:hAnsiTheme="minorHAnsi" w:cs="Arial"/>
                <w:b/>
                <w:bCs/>
                <w:sz w:val="20"/>
                <w:szCs w:val="20"/>
              </w:rPr>
              <w:t>την 31</w:t>
            </w:r>
            <w:r w:rsidRPr="00B52A91">
              <w:rPr>
                <w:rFonts w:asciiTheme="minorHAnsi" w:hAnsiTheme="minorHAnsi" w:cs="Arial"/>
                <w:b/>
                <w:bCs/>
                <w:sz w:val="20"/>
                <w:szCs w:val="20"/>
                <w:vertAlign w:val="superscript"/>
              </w:rPr>
              <w:t>η</w:t>
            </w:r>
            <w:r w:rsidRPr="00B52A91">
              <w:rPr>
                <w:rFonts w:asciiTheme="minorHAnsi" w:hAnsiTheme="minorHAnsi" w:cs="Arial"/>
                <w:b/>
                <w:bCs/>
                <w:sz w:val="20"/>
                <w:szCs w:val="20"/>
              </w:rPr>
              <w:t xml:space="preserve"> Δεκεμβρίου 2015</w:t>
            </w:r>
          </w:p>
        </w:tc>
        <w:tc>
          <w:tcPr>
            <w:tcW w:w="1559" w:type="dxa"/>
            <w:tcBorders>
              <w:bottom w:val="double" w:sz="4" w:space="0" w:color="auto"/>
            </w:tcBorders>
            <w:vAlign w:val="bottom"/>
          </w:tcPr>
          <w:p w:rsidR="00102CE1" w:rsidRPr="00B52A91" w:rsidRDefault="00102CE1" w:rsidP="00E34C4D">
            <w:pPr>
              <w:jc w:val="right"/>
              <w:rPr>
                <w:rFonts w:asciiTheme="minorHAnsi" w:hAnsiTheme="minorHAnsi" w:cs="Arial"/>
                <w:b/>
                <w:color w:val="000000"/>
                <w:sz w:val="20"/>
                <w:szCs w:val="20"/>
              </w:rPr>
            </w:pPr>
            <w:r>
              <w:rPr>
                <w:rFonts w:asciiTheme="minorHAnsi" w:hAnsiTheme="minorHAnsi" w:cs="Arial"/>
                <w:b/>
                <w:color w:val="000000"/>
                <w:sz w:val="20"/>
                <w:szCs w:val="20"/>
              </w:rPr>
              <w:t>2.013.989,87</w:t>
            </w:r>
          </w:p>
        </w:tc>
        <w:tc>
          <w:tcPr>
            <w:tcW w:w="1560" w:type="dxa"/>
            <w:tcBorders>
              <w:bottom w:val="double" w:sz="4" w:space="0" w:color="auto"/>
            </w:tcBorders>
          </w:tcPr>
          <w:p w:rsidR="00102CE1" w:rsidRPr="00B52A91" w:rsidRDefault="00A32A4B" w:rsidP="00E34C4D">
            <w:pPr>
              <w:jc w:val="right"/>
              <w:rPr>
                <w:rFonts w:asciiTheme="minorHAnsi" w:hAnsiTheme="minorHAnsi" w:cs="Arial"/>
                <w:b/>
                <w:color w:val="000000"/>
                <w:sz w:val="20"/>
                <w:szCs w:val="20"/>
              </w:rPr>
            </w:pPr>
            <w:r>
              <w:rPr>
                <w:rFonts w:asciiTheme="minorHAnsi" w:hAnsiTheme="minorHAnsi" w:cs="Arial"/>
                <w:b/>
                <w:color w:val="000000"/>
                <w:sz w:val="20"/>
                <w:szCs w:val="20"/>
              </w:rPr>
              <w:t>499.682,41</w:t>
            </w:r>
          </w:p>
        </w:tc>
        <w:tc>
          <w:tcPr>
            <w:tcW w:w="1417" w:type="dxa"/>
            <w:tcBorders>
              <w:bottom w:val="double" w:sz="4" w:space="0" w:color="auto"/>
            </w:tcBorders>
          </w:tcPr>
          <w:p w:rsidR="00102CE1" w:rsidRPr="00B52A91" w:rsidRDefault="00A32A4B" w:rsidP="00E34C4D">
            <w:pPr>
              <w:jc w:val="right"/>
              <w:rPr>
                <w:rFonts w:asciiTheme="minorHAnsi" w:hAnsiTheme="minorHAnsi" w:cs="Arial"/>
                <w:b/>
                <w:color w:val="000000"/>
                <w:sz w:val="20"/>
                <w:szCs w:val="20"/>
              </w:rPr>
            </w:pPr>
            <w:r>
              <w:rPr>
                <w:rFonts w:asciiTheme="minorHAnsi" w:hAnsiTheme="minorHAnsi" w:cs="Arial"/>
                <w:b/>
                <w:color w:val="000000"/>
                <w:sz w:val="20"/>
                <w:szCs w:val="20"/>
              </w:rPr>
              <w:t>1.455,45</w:t>
            </w:r>
          </w:p>
        </w:tc>
        <w:tc>
          <w:tcPr>
            <w:tcW w:w="1417" w:type="dxa"/>
            <w:tcBorders>
              <w:bottom w:val="double" w:sz="4" w:space="0" w:color="auto"/>
            </w:tcBorders>
          </w:tcPr>
          <w:p w:rsidR="00102CE1" w:rsidRPr="00B52A91" w:rsidRDefault="00A32A4B" w:rsidP="00E34C4D">
            <w:pPr>
              <w:jc w:val="right"/>
              <w:rPr>
                <w:rFonts w:asciiTheme="minorHAnsi" w:hAnsiTheme="minorHAnsi" w:cs="Arial"/>
                <w:b/>
                <w:color w:val="000000"/>
                <w:sz w:val="20"/>
                <w:szCs w:val="20"/>
              </w:rPr>
            </w:pPr>
            <w:r>
              <w:rPr>
                <w:rFonts w:asciiTheme="minorHAnsi" w:hAnsiTheme="minorHAnsi" w:cs="Arial"/>
                <w:b/>
                <w:color w:val="000000"/>
                <w:sz w:val="20"/>
                <w:szCs w:val="20"/>
              </w:rPr>
              <w:t>50.695,87</w:t>
            </w:r>
          </w:p>
        </w:tc>
        <w:tc>
          <w:tcPr>
            <w:tcW w:w="1135" w:type="dxa"/>
            <w:tcBorders>
              <w:bottom w:val="double" w:sz="4" w:space="0" w:color="auto"/>
            </w:tcBorders>
          </w:tcPr>
          <w:p w:rsidR="00102CE1" w:rsidRPr="00B52A91" w:rsidRDefault="00A32A4B" w:rsidP="00E34C4D">
            <w:pPr>
              <w:jc w:val="right"/>
              <w:rPr>
                <w:rFonts w:asciiTheme="minorHAnsi" w:hAnsiTheme="minorHAnsi" w:cs="Arial"/>
                <w:b/>
                <w:color w:val="000000"/>
                <w:sz w:val="20"/>
                <w:szCs w:val="20"/>
              </w:rPr>
            </w:pPr>
            <w:r>
              <w:rPr>
                <w:rFonts w:asciiTheme="minorHAnsi" w:hAnsiTheme="minorHAnsi" w:cs="Arial"/>
                <w:b/>
                <w:color w:val="000000"/>
                <w:sz w:val="20"/>
                <w:szCs w:val="20"/>
              </w:rPr>
              <w:t>7.808,38</w:t>
            </w:r>
          </w:p>
        </w:tc>
      </w:tr>
    </w:tbl>
    <w:p w:rsidR="00C07F81" w:rsidRPr="00D97FDE" w:rsidRDefault="00C07F81" w:rsidP="008A0E2F">
      <w:pPr>
        <w:shd w:val="clear" w:color="auto" w:fill="FFFFFF"/>
        <w:spacing w:line="300" w:lineRule="auto"/>
        <w:rPr>
          <w:rFonts w:asciiTheme="minorHAnsi" w:hAnsiTheme="minorHAnsi"/>
          <w:b/>
          <w:sz w:val="22"/>
          <w:szCs w:val="22"/>
        </w:rPr>
      </w:pPr>
    </w:p>
    <w:p w:rsidR="00B52A91" w:rsidRDefault="00B52A91" w:rsidP="008A0E2F">
      <w:pPr>
        <w:shd w:val="clear" w:color="auto" w:fill="FFFFFF"/>
        <w:spacing w:line="300" w:lineRule="auto"/>
        <w:rPr>
          <w:rFonts w:asciiTheme="minorHAnsi" w:hAnsiTheme="minorHAnsi"/>
          <w:b/>
          <w:sz w:val="22"/>
          <w:szCs w:val="22"/>
        </w:rPr>
      </w:pPr>
    </w:p>
    <w:p w:rsidR="00712F06" w:rsidRDefault="00712F06" w:rsidP="008A0E2F">
      <w:pPr>
        <w:pStyle w:val="1"/>
        <w:spacing w:line="300" w:lineRule="auto"/>
        <w:jc w:val="left"/>
        <w:rPr>
          <w:rFonts w:asciiTheme="minorHAnsi" w:hAnsiTheme="minorHAnsi"/>
          <w:sz w:val="22"/>
          <w:szCs w:val="22"/>
        </w:rPr>
      </w:pPr>
    </w:p>
    <w:p w:rsidR="00CA307D" w:rsidRPr="00580F7F" w:rsidRDefault="002C6135" w:rsidP="008A0E2F">
      <w:pPr>
        <w:pStyle w:val="1"/>
        <w:spacing w:line="300" w:lineRule="auto"/>
        <w:jc w:val="left"/>
        <w:rPr>
          <w:rFonts w:asciiTheme="minorHAnsi" w:hAnsiTheme="minorHAnsi"/>
          <w:sz w:val="22"/>
          <w:szCs w:val="22"/>
        </w:rPr>
      </w:pPr>
      <w:bookmarkStart w:id="18" w:name="_Toc456189023"/>
      <w:r w:rsidRPr="00580F7F">
        <w:rPr>
          <w:rFonts w:asciiTheme="minorHAnsi" w:hAnsiTheme="minorHAnsi"/>
          <w:sz w:val="22"/>
          <w:szCs w:val="22"/>
        </w:rPr>
        <w:t>7</w:t>
      </w:r>
      <w:r w:rsidR="00BA3252" w:rsidRPr="00580F7F">
        <w:rPr>
          <w:rFonts w:asciiTheme="minorHAnsi" w:hAnsiTheme="minorHAnsi"/>
          <w:sz w:val="22"/>
          <w:szCs w:val="22"/>
        </w:rPr>
        <w:t xml:space="preserve">. Χρηματοοικονομικά </w:t>
      </w:r>
      <w:r w:rsidR="00C75F51" w:rsidRPr="00580F7F">
        <w:rPr>
          <w:rFonts w:asciiTheme="minorHAnsi" w:hAnsiTheme="minorHAnsi"/>
          <w:sz w:val="22"/>
          <w:szCs w:val="22"/>
        </w:rPr>
        <w:t>περιουσιακ</w:t>
      </w:r>
      <w:r w:rsidR="00BA3252" w:rsidRPr="00580F7F">
        <w:rPr>
          <w:rFonts w:asciiTheme="minorHAnsi" w:hAnsiTheme="minorHAnsi"/>
          <w:sz w:val="22"/>
          <w:szCs w:val="22"/>
        </w:rPr>
        <w:t>ά</w:t>
      </w:r>
      <w:r w:rsidR="00C75F51" w:rsidRPr="00580F7F">
        <w:rPr>
          <w:rFonts w:asciiTheme="minorHAnsi" w:hAnsiTheme="minorHAnsi"/>
          <w:sz w:val="22"/>
          <w:szCs w:val="22"/>
        </w:rPr>
        <w:t xml:space="preserve"> στοιχεί</w:t>
      </w:r>
      <w:r w:rsidR="00BA3252" w:rsidRPr="00580F7F">
        <w:rPr>
          <w:rFonts w:asciiTheme="minorHAnsi" w:hAnsiTheme="minorHAnsi"/>
          <w:sz w:val="22"/>
          <w:szCs w:val="22"/>
        </w:rPr>
        <w:t>α</w:t>
      </w:r>
      <w:bookmarkEnd w:id="18"/>
    </w:p>
    <w:p w:rsidR="000F132F" w:rsidRPr="00054026" w:rsidRDefault="000F132F" w:rsidP="008A0E2F">
      <w:pPr>
        <w:shd w:val="clear" w:color="auto" w:fill="FFFFFF"/>
        <w:spacing w:line="300" w:lineRule="auto"/>
        <w:rPr>
          <w:rFonts w:asciiTheme="minorHAnsi" w:hAnsiTheme="minorHAnsi"/>
          <w:b/>
          <w:sz w:val="22"/>
          <w:szCs w:val="22"/>
          <w:highlight w:val="yellow"/>
        </w:rPr>
      </w:pPr>
    </w:p>
    <w:p w:rsidR="00580F7F" w:rsidRDefault="00580F7F" w:rsidP="00580F7F">
      <w:pPr>
        <w:shd w:val="clear" w:color="auto" w:fill="FFFFFF"/>
        <w:spacing w:line="300" w:lineRule="auto"/>
        <w:rPr>
          <w:b/>
          <w:sz w:val="22"/>
          <w:szCs w:val="22"/>
        </w:rPr>
      </w:pPr>
      <w:r w:rsidRPr="00670839">
        <w:rPr>
          <w:b/>
          <w:sz w:val="22"/>
          <w:szCs w:val="22"/>
        </w:rPr>
        <w:t>7.</w:t>
      </w:r>
      <w:r>
        <w:rPr>
          <w:b/>
          <w:sz w:val="22"/>
          <w:szCs w:val="22"/>
        </w:rPr>
        <w:t>1</w:t>
      </w:r>
      <w:r w:rsidRPr="00670839">
        <w:rPr>
          <w:b/>
          <w:sz w:val="22"/>
          <w:szCs w:val="22"/>
        </w:rPr>
        <w:t xml:space="preserve"> </w:t>
      </w:r>
      <w:r>
        <w:rPr>
          <w:b/>
          <w:sz w:val="22"/>
          <w:szCs w:val="22"/>
        </w:rPr>
        <w:t xml:space="preserve"> </w:t>
      </w:r>
      <w:r w:rsidRPr="00670839">
        <w:rPr>
          <w:b/>
          <w:sz w:val="22"/>
          <w:szCs w:val="22"/>
        </w:rPr>
        <w:t>Αποτίμηση στο κόστος κτήσεως</w:t>
      </w:r>
    </w:p>
    <w:p w:rsidR="00580F7F" w:rsidRDefault="00580F7F" w:rsidP="00580F7F">
      <w:pPr>
        <w:shd w:val="clear" w:color="auto" w:fill="FFFFFF"/>
        <w:spacing w:line="300" w:lineRule="auto"/>
        <w:rPr>
          <w:b/>
          <w:sz w:val="22"/>
          <w:szCs w:val="22"/>
        </w:rPr>
      </w:pPr>
    </w:p>
    <w:p w:rsidR="00580F7F" w:rsidRDefault="00580F7F" w:rsidP="00580F7F">
      <w:pPr>
        <w:shd w:val="clear" w:color="auto" w:fill="FFFFFF"/>
        <w:spacing w:after="120" w:line="300" w:lineRule="auto"/>
        <w:rPr>
          <w:b/>
          <w:sz w:val="22"/>
          <w:szCs w:val="22"/>
        </w:rPr>
      </w:pPr>
      <w:r>
        <w:rPr>
          <w:b/>
          <w:sz w:val="22"/>
          <w:szCs w:val="22"/>
        </w:rPr>
        <w:t xml:space="preserve">7.1.1 </w:t>
      </w:r>
      <w:r w:rsidRPr="00221DCC">
        <w:rPr>
          <w:b/>
          <w:sz w:val="22"/>
          <w:szCs w:val="22"/>
        </w:rPr>
        <w:t>Δάνεια και απαιτήσεις</w:t>
      </w:r>
    </w:p>
    <w:p w:rsidR="00580F7F" w:rsidRPr="008B1BB0" w:rsidRDefault="00580F7F" w:rsidP="00580F7F">
      <w:pPr>
        <w:shd w:val="clear" w:color="auto" w:fill="FFFFFF"/>
        <w:spacing w:after="120" w:line="300" w:lineRule="auto"/>
        <w:rPr>
          <w:sz w:val="22"/>
          <w:szCs w:val="22"/>
        </w:rPr>
      </w:pPr>
      <w:r>
        <w:rPr>
          <w:sz w:val="22"/>
          <w:szCs w:val="22"/>
        </w:rPr>
        <w:t>Τα</w:t>
      </w:r>
      <w:r w:rsidRPr="00670839">
        <w:rPr>
          <w:sz w:val="22"/>
          <w:szCs w:val="22"/>
        </w:rPr>
        <w:t xml:space="preserve"> </w:t>
      </w:r>
      <w:r>
        <w:rPr>
          <w:sz w:val="22"/>
          <w:szCs w:val="22"/>
        </w:rPr>
        <w:t>δ</w:t>
      </w:r>
      <w:r w:rsidRPr="00221DCC">
        <w:rPr>
          <w:sz w:val="22"/>
          <w:szCs w:val="22"/>
        </w:rPr>
        <w:t>άνεια και απαιτήσεις</w:t>
      </w:r>
      <w:r w:rsidRPr="00670839">
        <w:rPr>
          <w:sz w:val="22"/>
          <w:szCs w:val="22"/>
        </w:rPr>
        <w:t xml:space="preserve"> αναλύονται στον κατωτέρω πίνακα:</w:t>
      </w:r>
    </w:p>
    <w:tbl>
      <w:tblPr>
        <w:tblW w:w="0" w:type="auto"/>
        <w:tblInd w:w="675" w:type="dxa"/>
        <w:tblLayout w:type="fixed"/>
        <w:tblLook w:val="0000"/>
      </w:tblPr>
      <w:tblGrid>
        <w:gridCol w:w="4820"/>
        <w:gridCol w:w="1559"/>
        <w:gridCol w:w="1559"/>
      </w:tblGrid>
      <w:tr w:rsidR="00580F7F" w:rsidRPr="00AF14D7" w:rsidTr="00CA66CD">
        <w:trPr>
          <w:trHeight w:val="97"/>
        </w:trPr>
        <w:tc>
          <w:tcPr>
            <w:tcW w:w="4820" w:type="dxa"/>
          </w:tcPr>
          <w:p w:rsidR="00580F7F" w:rsidRPr="00AF14D7" w:rsidRDefault="00580F7F" w:rsidP="00F07722">
            <w:pPr>
              <w:pStyle w:val="a8"/>
              <w:rPr>
                <w:rFonts w:asciiTheme="minorHAnsi" w:hAnsiTheme="minorHAnsi"/>
                <w:b/>
                <w:sz w:val="22"/>
                <w:szCs w:val="22"/>
              </w:rPr>
            </w:pPr>
            <w:r>
              <w:rPr>
                <w:rFonts w:asciiTheme="minorHAnsi" w:hAnsiTheme="minorHAnsi"/>
                <w:b/>
                <w:sz w:val="22"/>
                <w:szCs w:val="22"/>
              </w:rPr>
              <w:t>Δάνεια και απαιτήσεις</w:t>
            </w:r>
          </w:p>
        </w:tc>
        <w:tc>
          <w:tcPr>
            <w:tcW w:w="1559" w:type="dxa"/>
            <w:tcBorders>
              <w:bottom w:val="single" w:sz="8" w:space="0" w:color="auto"/>
            </w:tcBorders>
          </w:tcPr>
          <w:p w:rsidR="00580F7F" w:rsidRPr="00AF14D7" w:rsidRDefault="00580F7F" w:rsidP="00F07722">
            <w:pPr>
              <w:pStyle w:val="a8"/>
              <w:jc w:val="center"/>
              <w:rPr>
                <w:rFonts w:asciiTheme="minorHAnsi" w:hAnsiTheme="minorHAnsi"/>
                <w:b/>
                <w:sz w:val="22"/>
                <w:szCs w:val="22"/>
              </w:rPr>
            </w:pPr>
            <w:r w:rsidRPr="00AF14D7">
              <w:rPr>
                <w:rFonts w:asciiTheme="minorHAnsi" w:hAnsiTheme="minorHAnsi"/>
                <w:b/>
                <w:sz w:val="22"/>
                <w:szCs w:val="22"/>
              </w:rPr>
              <w:t>31/12/2015</w:t>
            </w:r>
          </w:p>
        </w:tc>
        <w:tc>
          <w:tcPr>
            <w:tcW w:w="1559" w:type="dxa"/>
            <w:tcBorders>
              <w:bottom w:val="single" w:sz="8" w:space="0" w:color="auto"/>
            </w:tcBorders>
          </w:tcPr>
          <w:p w:rsidR="00580F7F" w:rsidRPr="00AF14D7" w:rsidRDefault="00580F7F" w:rsidP="00F07722">
            <w:pPr>
              <w:pStyle w:val="a8"/>
              <w:jc w:val="center"/>
              <w:rPr>
                <w:rFonts w:asciiTheme="minorHAnsi" w:hAnsiTheme="minorHAnsi"/>
                <w:b/>
                <w:sz w:val="22"/>
                <w:szCs w:val="22"/>
              </w:rPr>
            </w:pPr>
            <w:r w:rsidRPr="00AF14D7">
              <w:rPr>
                <w:rFonts w:asciiTheme="minorHAnsi" w:hAnsiTheme="minorHAnsi"/>
                <w:b/>
                <w:sz w:val="22"/>
                <w:szCs w:val="22"/>
              </w:rPr>
              <w:t>31/12/2014</w:t>
            </w:r>
          </w:p>
        </w:tc>
      </w:tr>
      <w:tr w:rsidR="00580F7F" w:rsidRPr="00AF14D7" w:rsidTr="00CA66CD">
        <w:trPr>
          <w:trHeight w:hRule="exact" w:val="284"/>
        </w:trPr>
        <w:tc>
          <w:tcPr>
            <w:tcW w:w="4820" w:type="dxa"/>
          </w:tcPr>
          <w:p w:rsidR="00580F7F" w:rsidRPr="00837C85" w:rsidRDefault="00580F7F" w:rsidP="00F07722">
            <w:pPr>
              <w:pStyle w:val="a8"/>
              <w:rPr>
                <w:rFonts w:asciiTheme="minorHAnsi" w:hAnsiTheme="minorHAnsi"/>
                <w:sz w:val="22"/>
                <w:szCs w:val="22"/>
              </w:rPr>
            </w:pPr>
            <w:r w:rsidRPr="00837C85">
              <w:rPr>
                <w:rFonts w:asciiTheme="minorHAnsi" w:hAnsiTheme="minorHAnsi"/>
                <w:bCs/>
                <w:sz w:val="22"/>
                <w:szCs w:val="22"/>
              </w:rPr>
              <w:t>Δοσμένες εγγυήσεις</w:t>
            </w:r>
          </w:p>
        </w:tc>
        <w:tc>
          <w:tcPr>
            <w:tcW w:w="1559" w:type="dxa"/>
            <w:tcBorders>
              <w:top w:val="single" w:sz="8" w:space="0" w:color="auto"/>
              <w:bottom w:val="double" w:sz="4" w:space="0" w:color="auto"/>
            </w:tcBorders>
          </w:tcPr>
          <w:p w:rsidR="00580F7F" w:rsidRPr="00AF14D7" w:rsidRDefault="00A81BE5" w:rsidP="00F07722">
            <w:pPr>
              <w:pStyle w:val="Default"/>
              <w:spacing w:after="200" w:line="276" w:lineRule="auto"/>
              <w:jc w:val="right"/>
              <w:rPr>
                <w:rFonts w:asciiTheme="minorHAnsi" w:hAnsiTheme="minorHAnsi" w:cs="Times New Roman"/>
                <w:b/>
                <w:bCs/>
                <w:sz w:val="22"/>
                <w:szCs w:val="22"/>
              </w:rPr>
            </w:pPr>
            <w:r>
              <w:rPr>
                <w:rFonts w:asciiTheme="minorHAnsi" w:hAnsiTheme="minorHAnsi" w:cs="Times New Roman"/>
                <w:b/>
                <w:bCs/>
                <w:sz w:val="22"/>
                <w:szCs w:val="22"/>
              </w:rPr>
              <w:t>2.638,99</w:t>
            </w:r>
          </w:p>
        </w:tc>
        <w:tc>
          <w:tcPr>
            <w:tcW w:w="1559" w:type="dxa"/>
            <w:tcBorders>
              <w:top w:val="single" w:sz="8" w:space="0" w:color="auto"/>
              <w:bottom w:val="double" w:sz="4" w:space="0" w:color="auto"/>
            </w:tcBorders>
          </w:tcPr>
          <w:p w:rsidR="00580F7F" w:rsidRPr="00AF14D7" w:rsidRDefault="00A81BE5" w:rsidP="00F07722">
            <w:pPr>
              <w:pStyle w:val="Default"/>
              <w:spacing w:after="200" w:line="276" w:lineRule="auto"/>
              <w:jc w:val="right"/>
              <w:rPr>
                <w:rFonts w:asciiTheme="minorHAnsi" w:hAnsiTheme="minorHAnsi" w:cs="Times New Roman"/>
                <w:b/>
                <w:bCs/>
                <w:sz w:val="22"/>
                <w:szCs w:val="22"/>
              </w:rPr>
            </w:pPr>
            <w:r>
              <w:rPr>
                <w:rFonts w:asciiTheme="minorHAnsi" w:hAnsiTheme="minorHAnsi" w:cs="Times New Roman"/>
                <w:b/>
                <w:bCs/>
                <w:sz w:val="22"/>
                <w:szCs w:val="22"/>
              </w:rPr>
              <w:t>2.188,99</w:t>
            </w:r>
          </w:p>
        </w:tc>
      </w:tr>
    </w:tbl>
    <w:p w:rsidR="00AB07E4" w:rsidRPr="00C713FF" w:rsidRDefault="00AB07E4" w:rsidP="008A0E2F">
      <w:pPr>
        <w:shd w:val="clear" w:color="auto" w:fill="FFFFFF"/>
        <w:spacing w:line="300" w:lineRule="auto"/>
        <w:jc w:val="both"/>
        <w:rPr>
          <w:rFonts w:asciiTheme="minorHAnsi" w:hAnsiTheme="minorHAnsi"/>
          <w:b/>
          <w:sz w:val="22"/>
          <w:szCs w:val="22"/>
        </w:rPr>
      </w:pPr>
    </w:p>
    <w:p w:rsidR="00CA66CD" w:rsidRDefault="00CA66CD" w:rsidP="00CA66CD">
      <w:pPr>
        <w:shd w:val="clear" w:color="auto" w:fill="FFFFFF"/>
        <w:spacing w:after="120" w:line="300" w:lineRule="auto"/>
        <w:rPr>
          <w:b/>
          <w:sz w:val="22"/>
          <w:szCs w:val="22"/>
        </w:rPr>
      </w:pPr>
      <w:r>
        <w:rPr>
          <w:b/>
          <w:sz w:val="22"/>
          <w:szCs w:val="22"/>
        </w:rPr>
        <w:t xml:space="preserve">7.1.2 Λοιποί συμμετοχικοί τίτλοι </w:t>
      </w:r>
    </w:p>
    <w:tbl>
      <w:tblPr>
        <w:tblW w:w="0" w:type="auto"/>
        <w:tblInd w:w="675" w:type="dxa"/>
        <w:tblLayout w:type="fixed"/>
        <w:tblLook w:val="0000"/>
      </w:tblPr>
      <w:tblGrid>
        <w:gridCol w:w="4820"/>
        <w:gridCol w:w="1559"/>
        <w:gridCol w:w="1559"/>
      </w:tblGrid>
      <w:tr w:rsidR="009E7D46" w:rsidRPr="00AF14D7" w:rsidTr="00EF108C">
        <w:trPr>
          <w:trHeight w:val="97"/>
        </w:trPr>
        <w:tc>
          <w:tcPr>
            <w:tcW w:w="4820" w:type="dxa"/>
          </w:tcPr>
          <w:p w:rsidR="009E7D46" w:rsidRPr="00AF14D7" w:rsidRDefault="009E7D46" w:rsidP="00EF108C">
            <w:pPr>
              <w:pStyle w:val="a8"/>
              <w:rPr>
                <w:rFonts w:asciiTheme="minorHAnsi" w:hAnsiTheme="minorHAnsi"/>
                <w:b/>
                <w:sz w:val="22"/>
                <w:szCs w:val="22"/>
              </w:rPr>
            </w:pPr>
          </w:p>
        </w:tc>
        <w:tc>
          <w:tcPr>
            <w:tcW w:w="1559" w:type="dxa"/>
            <w:tcBorders>
              <w:bottom w:val="single" w:sz="8" w:space="0" w:color="auto"/>
            </w:tcBorders>
          </w:tcPr>
          <w:p w:rsidR="009E7D46" w:rsidRPr="00AF14D7" w:rsidRDefault="009E7D46" w:rsidP="00EF108C">
            <w:pPr>
              <w:pStyle w:val="a8"/>
              <w:jc w:val="center"/>
              <w:rPr>
                <w:rFonts w:asciiTheme="minorHAnsi" w:hAnsiTheme="minorHAnsi"/>
                <w:b/>
                <w:sz w:val="22"/>
                <w:szCs w:val="22"/>
              </w:rPr>
            </w:pPr>
            <w:r w:rsidRPr="00AF14D7">
              <w:rPr>
                <w:rFonts w:asciiTheme="minorHAnsi" w:hAnsiTheme="minorHAnsi"/>
                <w:b/>
                <w:sz w:val="22"/>
                <w:szCs w:val="22"/>
              </w:rPr>
              <w:t>31/12/2015</w:t>
            </w:r>
          </w:p>
        </w:tc>
        <w:tc>
          <w:tcPr>
            <w:tcW w:w="1559" w:type="dxa"/>
            <w:tcBorders>
              <w:bottom w:val="single" w:sz="8" w:space="0" w:color="auto"/>
            </w:tcBorders>
          </w:tcPr>
          <w:p w:rsidR="009E7D46" w:rsidRPr="00AF14D7" w:rsidRDefault="009E7D46" w:rsidP="00EF108C">
            <w:pPr>
              <w:pStyle w:val="a8"/>
              <w:jc w:val="center"/>
              <w:rPr>
                <w:rFonts w:asciiTheme="minorHAnsi" w:hAnsiTheme="minorHAnsi"/>
                <w:b/>
                <w:sz w:val="22"/>
                <w:szCs w:val="22"/>
              </w:rPr>
            </w:pPr>
            <w:r w:rsidRPr="00AF14D7">
              <w:rPr>
                <w:rFonts w:asciiTheme="minorHAnsi" w:hAnsiTheme="minorHAnsi"/>
                <w:b/>
                <w:sz w:val="22"/>
                <w:szCs w:val="22"/>
              </w:rPr>
              <w:t>31/12/2014</w:t>
            </w:r>
          </w:p>
        </w:tc>
      </w:tr>
      <w:tr w:rsidR="009E7D46" w:rsidRPr="00AF14D7" w:rsidTr="00EF108C">
        <w:trPr>
          <w:trHeight w:hRule="exact" w:val="284"/>
        </w:trPr>
        <w:tc>
          <w:tcPr>
            <w:tcW w:w="4820" w:type="dxa"/>
          </w:tcPr>
          <w:p w:rsidR="009E7D46" w:rsidRPr="00837C85" w:rsidRDefault="00F9230F" w:rsidP="00EF108C">
            <w:pPr>
              <w:pStyle w:val="a8"/>
              <w:rPr>
                <w:rFonts w:asciiTheme="minorHAnsi" w:hAnsiTheme="minorHAnsi"/>
                <w:sz w:val="22"/>
                <w:szCs w:val="22"/>
              </w:rPr>
            </w:pPr>
            <w:r>
              <w:rPr>
                <w:rFonts w:asciiTheme="minorHAnsi" w:hAnsiTheme="minorHAnsi"/>
                <w:sz w:val="22"/>
                <w:szCs w:val="22"/>
              </w:rPr>
              <w:t>Λοιποί</w:t>
            </w:r>
            <w:r w:rsidR="009E7D46">
              <w:rPr>
                <w:rFonts w:asciiTheme="minorHAnsi" w:hAnsiTheme="minorHAnsi"/>
                <w:sz w:val="22"/>
                <w:szCs w:val="22"/>
              </w:rPr>
              <w:t xml:space="preserve"> συμμετοχικοί τίτλοι</w:t>
            </w:r>
          </w:p>
        </w:tc>
        <w:tc>
          <w:tcPr>
            <w:tcW w:w="1559" w:type="dxa"/>
            <w:tcBorders>
              <w:top w:val="single" w:sz="8" w:space="0" w:color="auto"/>
              <w:bottom w:val="double" w:sz="4" w:space="0" w:color="auto"/>
            </w:tcBorders>
          </w:tcPr>
          <w:p w:rsidR="009E7D46" w:rsidRPr="00AF14D7" w:rsidRDefault="009E7D46" w:rsidP="00EF108C">
            <w:pPr>
              <w:pStyle w:val="Default"/>
              <w:spacing w:after="200" w:line="276" w:lineRule="auto"/>
              <w:jc w:val="right"/>
              <w:rPr>
                <w:rFonts w:asciiTheme="minorHAnsi" w:hAnsiTheme="minorHAnsi" w:cs="Times New Roman"/>
                <w:b/>
                <w:bCs/>
                <w:sz w:val="22"/>
                <w:szCs w:val="22"/>
              </w:rPr>
            </w:pPr>
            <w:r>
              <w:rPr>
                <w:rFonts w:asciiTheme="minorHAnsi" w:hAnsiTheme="minorHAnsi" w:cs="Times New Roman"/>
                <w:b/>
                <w:bCs/>
                <w:sz w:val="22"/>
                <w:szCs w:val="22"/>
              </w:rPr>
              <w:t>2.080,47</w:t>
            </w:r>
          </w:p>
        </w:tc>
        <w:tc>
          <w:tcPr>
            <w:tcW w:w="1559" w:type="dxa"/>
            <w:tcBorders>
              <w:top w:val="single" w:sz="8" w:space="0" w:color="auto"/>
              <w:bottom w:val="double" w:sz="4" w:space="0" w:color="auto"/>
            </w:tcBorders>
          </w:tcPr>
          <w:p w:rsidR="009E7D46" w:rsidRPr="00AF14D7" w:rsidRDefault="009E7D46" w:rsidP="00EF108C">
            <w:pPr>
              <w:pStyle w:val="Default"/>
              <w:spacing w:after="200" w:line="276" w:lineRule="auto"/>
              <w:jc w:val="right"/>
              <w:rPr>
                <w:rFonts w:asciiTheme="minorHAnsi" w:hAnsiTheme="minorHAnsi" w:cs="Times New Roman"/>
                <w:b/>
                <w:bCs/>
                <w:sz w:val="22"/>
                <w:szCs w:val="22"/>
              </w:rPr>
            </w:pPr>
            <w:r>
              <w:rPr>
                <w:rFonts w:asciiTheme="minorHAnsi" w:hAnsiTheme="minorHAnsi" w:cs="Times New Roman"/>
                <w:b/>
                <w:bCs/>
                <w:sz w:val="22"/>
                <w:szCs w:val="22"/>
              </w:rPr>
              <w:t>2.080,47</w:t>
            </w:r>
          </w:p>
        </w:tc>
      </w:tr>
    </w:tbl>
    <w:p w:rsidR="009E7D46" w:rsidRDefault="009E7D46" w:rsidP="009E7D46">
      <w:pPr>
        <w:jc w:val="both"/>
        <w:rPr>
          <w:rFonts w:asciiTheme="minorHAnsi" w:hAnsiTheme="minorHAnsi"/>
          <w:sz w:val="22"/>
          <w:szCs w:val="22"/>
        </w:rPr>
      </w:pPr>
    </w:p>
    <w:p w:rsidR="009E7D46" w:rsidRDefault="009E7D46" w:rsidP="009E7D46">
      <w:pPr>
        <w:jc w:val="both"/>
        <w:rPr>
          <w:rFonts w:asciiTheme="minorHAnsi" w:hAnsiTheme="minorHAnsi"/>
          <w:sz w:val="22"/>
          <w:szCs w:val="22"/>
        </w:rPr>
      </w:pPr>
    </w:p>
    <w:p w:rsidR="00C33C99" w:rsidRDefault="00CA66CD" w:rsidP="009E7D46">
      <w:pPr>
        <w:jc w:val="both"/>
      </w:pPr>
      <w:r w:rsidRPr="009E7D46">
        <w:rPr>
          <w:rFonts w:asciiTheme="minorHAnsi" w:hAnsiTheme="minorHAnsi"/>
          <w:sz w:val="22"/>
          <w:szCs w:val="22"/>
        </w:rPr>
        <w:t>Στον</w:t>
      </w:r>
      <w:r w:rsidR="008F2E6B" w:rsidRPr="009E7D46">
        <w:rPr>
          <w:rFonts w:asciiTheme="minorHAnsi" w:hAnsiTheme="minorHAnsi"/>
          <w:sz w:val="22"/>
          <w:szCs w:val="22"/>
        </w:rPr>
        <w:t xml:space="preserve"> </w:t>
      </w:r>
      <w:r w:rsidRPr="009E7D46">
        <w:rPr>
          <w:rFonts w:asciiTheme="minorHAnsi" w:hAnsiTheme="minorHAnsi"/>
          <w:sz w:val="22"/>
          <w:szCs w:val="22"/>
        </w:rPr>
        <w:t>λογαριασμό παρακολουθούνται</w:t>
      </w:r>
      <w:r w:rsidR="008F2E6B" w:rsidRPr="009E7D46">
        <w:rPr>
          <w:rFonts w:asciiTheme="minorHAnsi" w:hAnsiTheme="minorHAnsi"/>
          <w:sz w:val="22"/>
          <w:szCs w:val="22"/>
        </w:rPr>
        <w:t xml:space="preserve"> :  </w:t>
      </w:r>
      <w:r w:rsidR="008F2E6B" w:rsidRPr="009E7D46">
        <w:t>η συμμετοχή της εταιρείας στην ΠΑΕ ΑΙΟΛΙΚΟΣ</w:t>
      </w:r>
      <w:r w:rsidR="00372E41" w:rsidRPr="009E7D46">
        <w:t xml:space="preserve"> της</w:t>
      </w:r>
      <w:r w:rsidR="00372E41">
        <w:t xml:space="preserve"> οποίας κατέχει 150 μετοχές και η συμμετοχή της </w:t>
      </w:r>
      <w:r w:rsidR="008F2E6B" w:rsidRPr="00657842">
        <w:t>στην Συνεταιριστική Τράπεζα</w:t>
      </w:r>
      <w:r w:rsidR="00372E41">
        <w:t xml:space="preserve"> της οποίας κατέχει κάποια μερίδια</w:t>
      </w:r>
      <w:r w:rsidR="008F2E6B" w:rsidRPr="00657842">
        <w:t>.</w:t>
      </w:r>
      <w:r w:rsidR="009E7D46">
        <w:t xml:space="preserve"> </w:t>
      </w:r>
    </w:p>
    <w:p w:rsidR="00914613" w:rsidRDefault="00914613" w:rsidP="009E7D46">
      <w:pPr>
        <w:jc w:val="both"/>
      </w:pPr>
    </w:p>
    <w:p w:rsidR="00914613" w:rsidRDefault="00914613" w:rsidP="009E7D46">
      <w:pPr>
        <w:jc w:val="both"/>
      </w:pPr>
      <w:r>
        <w:t>Η αποτίμηση των ανωτέρω συμμετοχικών τίτλων γίνεται στην αξία κτήσεως τους καθότι δεν υπάρχουν διαθέσιμα στοιχεία για την αποτίμηση τους.</w:t>
      </w:r>
    </w:p>
    <w:p w:rsidR="00F9230F" w:rsidRDefault="00F9230F" w:rsidP="009E7D46">
      <w:pPr>
        <w:jc w:val="both"/>
      </w:pPr>
    </w:p>
    <w:p w:rsidR="00F9230F" w:rsidRDefault="00F9230F" w:rsidP="009E7D46">
      <w:pPr>
        <w:jc w:val="both"/>
      </w:pPr>
    </w:p>
    <w:p w:rsidR="00580F7F" w:rsidRDefault="00580F7F" w:rsidP="00580F7F">
      <w:pPr>
        <w:shd w:val="clear" w:color="auto" w:fill="FFFFFF"/>
        <w:spacing w:after="120" w:line="300" w:lineRule="auto"/>
        <w:rPr>
          <w:b/>
          <w:sz w:val="22"/>
          <w:szCs w:val="22"/>
        </w:rPr>
      </w:pPr>
      <w:r w:rsidRPr="00867467">
        <w:rPr>
          <w:b/>
          <w:sz w:val="22"/>
          <w:szCs w:val="22"/>
        </w:rPr>
        <w:t>7.1.</w:t>
      </w:r>
      <w:r w:rsidR="00CA66CD" w:rsidRPr="00867467">
        <w:rPr>
          <w:b/>
          <w:sz w:val="22"/>
          <w:szCs w:val="22"/>
        </w:rPr>
        <w:t>3</w:t>
      </w:r>
      <w:r w:rsidRPr="00867467">
        <w:rPr>
          <w:b/>
          <w:sz w:val="22"/>
          <w:szCs w:val="22"/>
        </w:rPr>
        <w:t xml:space="preserve">  Εμπορικές  απαιτήσεις</w:t>
      </w:r>
    </w:p>
    <w:p w:rsidR="00580F7F" w:rsidRPr="0071284A" w:rsidRDefault="00580F7F" w:rsidP="00580F7F">
      <w:pPr>
        <w:shd w:val="clear" w:color="auto" w:fill="FFFFFF"/>
        <w:spacing w:after="120" w:line="300" w:lineRule="auto"/>
        <w:rPr>
          <w:sz w:val="22"/>
          <w:szCs w:val="22"/>
        </w:rPr>
      </w:pPr>
      <w:r>
        <w:rPr>
          <w:sz w:val="22"/>
          <w:szCs w:val="22"/>
        </w:rPr>
        <w:t>Οι εμπορικές απαιτήσεις</w:t>
      </w:r>
      <w:r w:rsidRPr="00670839">
        <w:rPr>
          <w:sz w:val="22"/>
          <w:szCs w:val="22"/>
        </w:rPr>
        <w:t xml:space="preserve"> αναλύονται στον κατωτέρω πίνακα:</w:t>
      </w:r>
    </w:p>
    <w:tbl>
      <w:tblPr>
        <w:tblW w:w="0" w:type="auto"/>
        <w:tblInd w:w="675" w:type="dxa"/>
        <w:tblLayout w:type="fixed"/>
        <w:tblLook w:val="0000"/>
      </w:tblPr>
      <w:tblGrid>
        <w:gridCol w:w="4820"/>
        <w:gridCol w:w="1559"/>
        <w:gridCol w:w="1559"/>
      </w:tblGrid>
      <w:tr w:rsidR="00580F7F" w:rsidRPr="00AF14D7" w:rsidTr="00F07722">
        <w:trPr>
          <w:trHeight w:val="97"/>
        </w:trPr>
        <w:tc>
          <w:tcPr>
            <w:tcW w:w="4820" w:type="dxa"/>
          </w:tcPr>
          <w:p w:rsidR="00580F7F" w:rsidRPr="00AF14D7" w:rsidRDefault="00580F7F" w:rsidP="00F07722">
            <w:pPr>
              <w:pStyle w:val="a8"/>
              <w:rPr>
                <w:rFonts w:asciiTheme="minorHAnsi" w:hAnsiTheme="minorHAnsi"/>
                <w:b/>
                <w:sz w:val="22"/>
                <w:szCs w:val="22"/>
              </w:rPr>
            </w:pPr>
          </w:p>
        </w:tc>
        <w:tc>
          <w:tcPr>
            <w:tcW w:w="1559" w:type="dxa"/>
            <w:tcBorders>
              <w:bottom w:val="single" w:sz="8" w:space="0" w:color="auto"/>
            </w:tcBorders>
          </w:tcPr>
          <w:p w:rsidR="00580F7F" w:rsidRPr="00AF14D7" w:rsidRDefault="00580F7F" w:rsidP="00F07722">
            <w:pPr>
              <w:pStyle w:val="a8"/>
              <w:jc w:val="center"/>
              <w:rPr>
                <w:rFonts w:asciiTheme="minorHAnsi" w:hAnsiTheme="minorHAnsi"/>
                <w:b/>
                <w:sz w:val="22"/>
                <w:szCs w:val="22"/>
              </w:rPr>
            </w:pPr>
            <w:r w:rsidRPr="00AF14D7">
              <w:rPr>
                <w:rFonts w:asciiTheme="minorHAnsi" w:hAnsiTheme="minorHAnsi"/>
                <w:b/>
                <w:sz w:val="22"/>
                <w:szCs w:val="22"/>
              </w:rPr>
              <w:t>31/12/2015</w:t>
            </w:r>
          </w:p>
        </w:tc>
        <w:tc>
          <w:tcPr>
            <w:tcW w:w="1559" w:type="dxa"/>
            <w:tcBorders>
              <w:bottom w:val="single" w:sz="8" w:space="0" w:color="auto"/>
            </w:tcBorders>
          </w:tcPr>
          <w:p w:rsidR="00580F7F" w:rsidRPr="00AF14D7" w:rsidRDefault="00580F7F" w:rsidP="00F07722">
            <w:pPr>
              <w:pStyle w:val="a8"/>
              <w:jc w:val="center"/>
              <w:rPr>
                <w:rFonts w:asciiTheme="minorHAnsi" w:hAnsiTheme="minorHAnsi"/>
                <w:b/>
                <w:sz w:val="22"/>
                <w:szCs w:val="22"/>
              </w:rPr>
            </w:pPr>
            <w:r w:rsidRPr="00AF14D7">
              <w:rPr>
                <w:rFonts w:asciiTheme="minorHAnsi" w:hAnsiTheme="minorHAnsi"/>
                <w:b/>
                <w:sz w:val="22"/>
                <w:szCs w:val="22"/>
              </w:rPr>
              <w:t>31/12/2014</w:t>
            </w:r>
          </w:p>
        </w:tc>
      </w:tr>
      <w:tr w:rsidR="00580F7F" w:rsidRPr="00AF14D7" w:rsidTr="00F07722">
        <w:trPr>
          <w:trHeight w:hRule="exact" w:val="284"/>
        </w:trPr>
        <w:tc>
          <w:tcPr>
            <w:tcW w:w="4820" w:type="dxa"/>
          </w:tcPr>
          <w:p w:rsidR="00580F7F" w:rsidRPr="00837C85" w:rsidRDefault="00580F7F" w:rsidP="00F07722">
            <w:pPr>
              <w:pStyle w:val="a8"/>
              <w:rPr>
                <w:rFonts w:asciiTheme="minorHAnsi" w:hAnsiTheme="minorHAnsi"/>
                <w:bCs/>
                <w:sz w:val="22"/>
                <w:szCs w:val="22"/>
              </w:rPr>
            </w:pPr>
            <w:r>
              <w:rPr>
                <w:rFonts w:asciiTheme="minorHAnsi" w:hAnsiTheme="minorHAnsi"/>
                <w:bCs/>
                <w:sz w:val="22"/>
                <w:szCs w:val="22"/>
              </w:rPr>
              <w:t>Πελάτες</w:t>
            </w:r>
          </w:p>
        </w:tc>
        <w:tc>
          <w:tcPr>
            <w:tcW w:w="1559" w:type="dxa"/>
            <w:tcBorders>
              <w:top w:val="single" w:sz="8" w:space="0" w:color="auto"/>
            </w:tcBorders>
          </w:tcPr>
          <w:p w:rsidR="00580F7F" w:rsidRPr="0071284A" w:rsidRDefault="00F9230F" w:rsidP="00F07722">
            <w:pPr>
              <w:pStyle w:val="Default"/>
              <w:spacing w:after="200" w:line="276" w:lineRule="auto"/>
              <w:jc w:val="right"/>
              <w:rPr>
                <w:rFonts w:asciiTheme="minorHAnsi" w:hAnsiTheme="minorHAnsi" w:cs="Times New Roman"/>
                <w:bCs/>
                <w:sz w:val="22"/>
                <w:szCs w:val="22"/>
              </w:rPr>
            </w:pPr>
            <w:r w:rsidRPr="00F9230F">
              <w:rPr>
                <w:rFonts w:asciiTheme="minorHAnsi" w:hAnsiTheme="minorHAnsi" w:cs="Times New Roman"/>
                <w:bCs/>
                <w:sz w:val="22"/>
                <w:szCs w:val="22"/>
              </w:rPr>
              <w:t>737</w:t>
            </w:r>
            <w:r>
              <w:rPr>
                <w:rFonts w:asciiTheme="minorHAnsi" w:hAnsiTheme="minorHAnsi" w:cs="Times New Roman"/>
                <w:bCs/>
                <w:sz w:val="22"/>
                <w:szCs w:val="22"/>
              </w:rPr>
              <w:t>.</w:t>
            </w:r>
            <w:r w:rsidRPr="00F9230F">
              <w:rPr>
                <w:rFonts w:asciiTheme="minorHAnsi" w:hAnsiTheme="minorHAnsi" w:cs="Times New Roman"/>
                <w:bCs/>
                <w:sz w:val="22"/>
                <w:szCs w:val="22"/>
              </w:rPr>
              <w:t>245,5</w:t>
            </w:r>
          </w:p>
        </w:tc>
        <w:tc>
          <w:tcPr>
            <w:tcW w:w="1559" w:type="dxa"/>
            <w:tcBorders>
              <w:top w:val="single" w:sz="8" w:space="0" w:color="auto"/>
            </w:tcBorders>
          </w:tcPr>
          <w:p w:rsidR="00580F7F" w:rsidRPr="0071284A" w:rsidRDefault="00F9230F" w:rsidP="00F07722">
            <w:pPr>
              <w:pStyle w:val="Default"/>
              <w:spacing w:after="200" w:line="276" w:lineRule="auto"/>
              <w:jc w:val="right"/>
              <w:rPr>
                <w:rFonts w:asciiTheme="minorHAnsi" w:hAnsiTheme="minorHAnsi" w:cs="Times New Roman"/>
                <w:bCs/>
                <w:sz w:val="22"/>
                <w:szCs w:val="22"/>
              </w:rPr>
            </w:pPr>
            <w:r w:rsidRPr="00F9230F">
              <w:rPr>
                <w:rFonts w:asciiTheme="minorHAnsi" w:hAnsiTheme="minorHAnsi" w:cs="Times New Roman"/>
                <w:bCs/>
                <w:sz w:val="22"/>
                <w:szCs w:val="22"/>
              </w:rPr>
              <w:t>824</w:t>
            </w:r>
            <w:r>
              <w:rPr>
                <w:rFonts w:asciiTheme="minorHAnsi" w:hAnsiTheme="minorHAnsi" w:cs="Times New Roman"/>
                <w:bCs/>
                <w:sz w:val="22"/>
                <w:szCs w:val="22"/>
              </w:rPr>
              <w:t>.</w:t>
            </w:r>
            <w:r w:rsidRPr="00F9230F">
              <w:rPr>
                <w:rFonts w:asciiTheme="minorHAnsi" w:hAnsiTheme="minorHAnsi" w:cs="Times New Roman"/>
                <w:bCs/>
                <w:sz w:val="22"/>
                <w:szCs w:val="22"/>
              </w:rPr>
              <w:t>600,97</w:t>
            </w:r>
          </w:p>
        </w:tc>
      </w:tr>
      <w:tr w:rsidR="00580F7F" w:rsidRPr="00AF14D7" w:rsidTr="00F07722">
        <w:trPr>
          <w:trHeight w:hRule="exact" w:val="284"/>
        </w:trPr>
        <w:tc>
          <w:tcPr>
            <w:tcW w:w="4820" w:type="dxa"/>
          </w:tcPr>
          <w:p w:rsidR="00580F7F" w:rsidRDefault="00580F7F" w:rsidP="00F07722">
            <w:pPr>
              <w:pStyle w:val="a8"/>
              <w:rPr>
                <w:rFonts w:asciiTheme="minorHAnsi" w:hAnsiTheme="minorHAnsi"/>
                <w:bCs/>
                <w:sz w:val="22"/>
                <w:szCs w:val="22"/>
              </w:rPr>
            </w:pPr>
            <w:r>
              <w:rPr>
                <w:rFonts w:asciiTheme="minorHAnsi" w:hAnsiTheme="minorHAnsi"/>
                <w:bCs/>
                <w:sz w:val="22"/>
                <w:szCs w:val="22"/>
              </w:rPr>
              <w:t>Γραμμάτια εισπρακτέα</w:t>
            </w:r>
          </w:p>
        </w:tc>
        <w:tc>
          <w:tcPr>
            <w:tcW w:w="1559" w:type="dxa"/>
          </w:tcPr>
          <w:p w:rsidR="00580F7F" w:rsidRDefault="00F9230F" w:rsidP="00F07722">
            <w:pPr>
              <w:pStyle w:val="Default"/>
              <w:spacing w:after="200" w:line="276" w:lineRule="auto"/>
              <w:jc w:val="right"/>
              <w:rPr>
                <w:rFonts w:asciiTheme="minorHAnsi" w:hAnsiTheme="minorHAnsi" w:cs="Times New Roman"/>
                <w:bCs/>
                <w:sz w:val="22"/>
                <w:szCs w:val="22"/>
              </w:rPr>
            </w:pPr>
            <w:r>
              <w:rPr>
                <w:rFonts w:asciiTheme="minorHAnsi" w:hAnsiTheme="minorHAnsi" w:cs="Times New Roman"/>
                <w:bCs/>
                <w:sz w:val="22"/>
                <w:szCs w:val="22"/>
              </w:rPr>
              <w:t>20.000,00</w:t>
            </w:r>
          </w:p>
        </w:tc>
        <w:tc>
          <w:tcPr>
            <w:tcW w:w="1559" w:type="dxa"/>
          </w:tcPr>
          <w:p w:rsidR="00580F7F" w:rsidRDefault="00F9230F" w:rsidP="00F07722">
            <w:pPr>
              <w:pStyle w:val="Default"/>
              <w:spacing w:after="200" w:line="276" w:lineRule="auto"/>
              <w:jc w:val="right"/>
              <w:rPr>
                <w:rFonts w:asciiTheme="minorHAnsi" w:hAnsiTheme="minorHAnsi" w:cs="Times New Roman"/>
                <w:bCs/>
                <w:sz w:val="22"/>
                <w:szCs w:val="22"/>
              </w:rPr>
            </w:pPr>
            <w:r>
              <w:rPr>
                <w:rFonts w:asciiTheme="minorHAnsi" w:hAnsiTheme="minorHAnsi" w:cs="Times New Roman"/>
                <w:bCs/>
                <w:sz w:val="22"/>
                <w:szCs w:val="22"/>
              </w:rPr>
              <w:t>0,00</w:t>
            </w:r>
          </w:p>
        </w:tc>
      </w:tr>
      <w:tr w:rsidR="00580F7F" w:rsidRPr="00AF14D7" w:rsidTr="00F07722">
        <w:trPr>
          <w:trHeight w:hRule="exact" w:val="284"/>
        </w:trPr>
        <w:tc>
          <w:tcPr>
            <w:tcW w:w="4820" w:type="dxa"/>
          </w:tcPr>
          <w:p w:rsidR="00580F7F" w:rsidRPr="00837C85" w:rsidRDefault="00580F7F" w:rsidP="00F07722">
            <w:pPr>
              <w:pStyle w:val="a8"/>
              <w:rPr>
                <w:rFonts w:asciiTheme="minorHAnsi" w:hAnsiTheme="minorHAnsi"/>
                <w:bCs/>
                <w:sz w:val="22"/>
                <w:szCs w:val="22"/>
              </w:rPr>
            </w:pPr>
            <w:r>
              <w:rPr>
                <w:rFonts w:asciiTheme="minorHAnsi" w:hAnsiTheme="minorHAnsi"/>
                <w:bCs/>
                <w:sz w:val="22"/>
                <w:szCs w:val="22"/>
              </w:rPr>
              <w:t>Γραμμάτια σε καθυστέρηση</w:t>
            </w:r>
          </w:p>
        </w:tc>
        <w:tc>
          <w:tcPr>
            <w:tcW w:w="1559" w:type="dxa"/>
          </w:tcPr>
          <w:p w:rsidR="00580F7F" w:rsidRPr="0071284A" w:rsidRDefault="00F9230F" w:rsidP="00F07722">
            <w:pPr>
              <w:pStyle w:val="Default"/>
              <w:spacing w:after="200" w:line="276" w:lineRule="auto"/>
              <w:jc w:val="right"/>
              <w:rPr>
                <w:rFonts w:asciiTheme="minorHAnsi" w:hAnsiTheme="minorHAnsi" w:cs="Times New Roman"/>
                <w:bCs/>
                <w:sz w:val="22"/>
                <w:szCs w:val="22"/>
              </w:rPr>
            </w:pPr>
            <w:r w:rsidRPr="00F9230F">
              <w:rPr>
                <w:rFonts w:asciiTheme="minorHAnsi" w:hAnsiTheme="minorHAnsi" w:cs="Times New Roman"/>
                <w:bCs/>
                <w:sz w:val="22"/>
                <w:szCs w:val="22"/>
              </w:rPr>
              <w:t>299</w:t>
            </w:r>
            <w:r>
              <w:rPr>
                <w:rFonts w:asciiTheme="minorHAnsi" w:hAnsiTheme="minorHAnsi" w:cs="Times New Roman"/>
                <w:bCs/>
                <w:sz w:val="22"/>
                <w:szCs w:val="22"/>
              </w:rPr>
              <w:t>.</w:t>
            </w:r>
            <w:r w:rsidRPr="00F9230F">
              <w:rPr>
                <w:rFonts w:asciiTheme="minorHAnsi" w:hAnsiTheme="minorHAnsi" w:cs="Times New Roman"/>
                <w:bCs/>
                <w:sz w:val="22"/>
                <w:szCs w:val="22"/>
              </w:rPr>
              <w:t>347,29</w:t>
            </w:r>
          </w:p>
        </w:tc>
        <w:tc>
          <w:tcPr>
            <w:tcW w:w="1559" w:type="dxa"/>
          </w:tcPr>
          <w:p w:rsidR="00580F7F" w:rsidRPr="0071284A" w:rsidRDefault="00F9230F" w:rsidP="00F07722">
            <w:pPr>
              <w:pStyle w:val="Default"/>
              <w:spacing w:after="200" w:line="276" w:lineRule="auto"/>
              <w:jc w:val="right"/>
              <w:rPr>
                <w:rFonts w:asciiTheme="minorHAnsi" w:hAnsiTheme="minorHAnsi" w:cs="Times New Roman"/>
                <w:bCs/>
                <w:sz w:val="22"/>
                <w:szCs w:val="22"/>
              </w:rPr>
            </w:pPr>
            <w:r w:rsidRPr="00F9230F">
              <w:rPr>
                <w:rFonts w:asciiTheme="minorHAnsi" w:hAnsiTheme="minorHAnsi" w:cs="Times New Roman"/>
                <w:bCs/>
                <w:sz w:val="22"/>
                <w:szCs w:val="22"/>
              </w:rPr>
              <w:t>299</w:t>
            </w:r>
            <w:r>
              <w:rPr>
                <w:rFonts w:asciiTheme="minorHAnsi" w:hAnsiTheme="minorHAnsi" w:cs="Times New Roman"/>
                <w:bCs/>
                <w:sz w:val="22"/>
                <w:szCs w:val="22"/>
              </w:rPr>
              <w:t>.</w:t>
            </w:r>
            <w:r w:rsidRPr="00F9230F">
              <w:rPr>
                <w:rFonts w:asciiTheme="minorHAnsi" w:hAnsiTheme="minorHAnsi" w:cs="Times New Roman"/>
                <w:bCs/>
                <w:sz w:val="22"/>
                <w:szCs w:val="22"/>
              </w:rPr>
              <w:t>347,29</w:t>
            </w:r>
          </w:p>
        </w:tc>
      </w:tr>
      <w:tr w:rsidR="00580F7F" w:rsidRPr="00AF14D7" w:rsidTr="00F07722">
        <w:trPr>
          <w:trHeight w:hRule="exact" w:val="284"/>
        </w:trPr>
        <w:tc>
          <w:tcPr>
            <w:tcW w:w="4820" w:type="dxa"/>
          </w:tcPr>
          <w:p w:rsidR="00580F7F" w:rsidRPr="00837C85" w:rsidRDefault="00580F7F" w:rsidP="00F07722">
            <w:pPr>
              <w:pStyle w:val="a8"/>
              <w:rPr>
                <w:rFonts w:asciiTheme="minorHAnsi" w:hAnsiTheme="minorHAnsi"/>
                <w:bCs/>
                <w:sz w:val="22"/>
                <w:szCs w:val="22"/>
              </w:rPr>
            </w:pPr>
            <w:r>
              <w:rPr>
                <w:rFonts w:asciiTheme="minorHAnsi" w:hAnsiTheme="minorHAnsi"/>
                <w:bCs/>
                <w:sz w:val="22"/>
                <w:szCs w:val="22"/>
              </w:rPr>
              <w:t>Επιταγές εισπρακτέες</w:t>
            </w:r>
          </w:p>
        </w:tc>
        <w:tc>
          <w:tcPr>
            <w:tcW w:w="1559" w:type="dxa"/>
          </w:tcPr>
          <w:p w:rsidR="00580F7F" w:rsidRPr="0071284A" w:rsidRDefault="00F9230F" w:rsidP="00F07722">
            <w:pPr>
              <w:pStyle w:val="Default"/>
              <w:spacing w:after="200" w:line="276" w:lineRule="auto"/>
              <w:jc w:val="right"/>
              <w:rPr>
                <w:rFonts w:asciiTheme="minorHAnsi" w:hAnsiTheme="minorHAnsi" w:cs="Times New Roman"/>
                <w:bCs/>
                <w:sz w:val="22"/>
                <w:szCs w:val="22"/>
              </w:rPr>
            </w:pPr>
            <w:r w:rsidRPr="00F9230F">
              <w:rPr>
                <w:rFonts w:asciiTheme="minorHAnsi" w:hAnsiTheme="minorHAnsi" w:cs="Times New Roman"/>
                <w:bCs/>
                <w:sz w:val="22"/>
                <w:szCs w:val="22"/>
              </w:rPr>
              <w:t>123</w:t>
            </w:r>
            <w:r>
              <w:rPr>
                <w:rFonts w:asciiTheme="minorHAnsi" w:hAnsiTheme="minorHAnsi" w:cs="Times New Roman"/>
                <w:bCs/>
                <w:sz w:val="22"/>
                <w:szCs w:val="22"/>
              </w:rPr>
              <w:t>.</w:t>
            </w:r>
            <w:r w:rsidRPr="00F9230F">
              <w:rPr>
                <w:rFonts w:asciiTheme="minorHAnsi" w:hAnsiTheme="minorHAnsi" w:cs="Times New Roman"/>
                <w:bCs/>
                <w:sz w:val="22"/>
                <w:szCs w:val="22"/>
              </w:rPr>
              <w:t>443,7</w:t>
            </w:r>
            <w:r>
              <w:rPr>
                <w:rFonts w:asciiTheme="minorHAnsi" w:hAnsiTheme="minorHAnsi" w:cs="Times New Roman"/>
                <w:bCs/>
                <w:sz w:val="22"/>
                <w:szCs w:val="22"/>
              </w:rPr>
              <w:t>0</w:t>
            </w:r>
          </w:p>
        </w:tc>
        <w:tc>
          <w:tcPr>
            <w:tcW w:w="1559" w:type="dxa"/>
          </w:tcPr>
          <w:p w:rsidR="00580F7F" w:rsidRPr="0071284A" w:rsidRDefault="00F9230F" w:rsidP="00F07722">
            <w:pPr>
              <w:pStyle w:val="Default"/>
              <w:spacing w:after="200" w:line="276" w:lineRule="auto"/>
              <w:jc w:val="right"/>
              <w:rPr>
                <w:rFonts w:asciiTheme="minorHAnsi" w:hAnsiTheme="minorHAnsi" w:cs="Times New Roman"/>
                <w:bCs/>
                <w:sz w:val="22"/>
                <w:szCs w:val="22"/>
              </w:rPr>
            </w:pPr>
            <w:r w:rsidRPr="00F9230F">
              <w:rPr>
                <w:rFonts w:asciiTheme="minorHAnsi" w:hAnsiTheme="minorHAnsi" w:cs="Times New Roman"/>
                <w:bCs/>
                <w:sz w:val="22"/>
                <w:szCs w:val="22"/>
              </w:rPr>
              <w:t>126</w:t>
            </w:r>
            <w:r>
              <w:rPr>
                <w:rFonts w:asciiTheme="minorHAnsi" w:hAnsiTheme="minorHAnsi" w:cs="Times New Roman"/>
                <w:bCs/>
                <w:sz w:val="22"/>
                <w:szCs w:val="22"/>
              </w:rPr>
              <w:t>.</w:t>
            </w:r>
            <w:r w:rsidRPr="00F9230F">
              <w:rPr>
                <w:rFonts w:asciiTheme="minorHAnsi" w:hAnsiTheme="minorHAnsi" w:cs="Times New Roman"/>
                <w:bCs/>
                <w:sz w:val="22"/>
                <w:szCs w:val="22"/>
              </w:rPr>
              <w:t>795,23</w:t>
            </w:r>
          </w:p>
        </w:tc>
      </w:tr>
      <w:tr w:rsidR="00580F7F" w:rsidRPr="00AF14D7" w:rsidTr="00F07722">
        <w:trPr>
          <w:trHeight w:hRule="exact" w:val="284"/>
        </w:trPr>
        <w:tc>
          <w:tcPr>
            <w:tcW w:w="4820" w:type="dxa"/>
          </w:tcPr>
          <w:p w:rsidR="00580F7F" w:rsidRPr="00837C85" w:rsidRDefault="00867467" w:rsidP="00F07722">
            <w:pPr>
              <w:pStyle w:val="a8"/>
              <w:rPr>
                <w:rFonts w:asciiTheme="minorHAnsi" w:hAnsiTheme="minorHAnsi"/>
                <w:bCs/>
                <w:sz w:val="22"/>
                <w:szCs w:val="22"/>
              </w:rPr>
            </w:pPr>
            <w:r>
              <w:rPr>
                <w:rFonts w:asciiTheme="minorHAnsi" w:hAnsiTheme="minorHAnsi"/>
                <w:bCs/>
                <w:sz w:val="22"/>
                <w:szCs w:val="22"/>
              </w:rPr>
              <w:t>Επισφαλείς – επίδικοι πελάτες</w:t>
            </w:r>
          </w:p>
        </w:tc>
        <w:tc>
          <w:tcPr>
            <w:tcW w:w="1559" w:type="dxa"/>
          </w:tcPr>
          <w:p w:rsidR="00580F7F" w:rsidRPr="0071284A" w:rsidRDefault="00867467" w:rsidP="00F07722">
            <w:pPr>
              <w:pStyle w:val="Default"/>
              <w:spacing w:after="200" w:line="276" w:lineRule="auto"/>
              <w:jc w:val="right"/>
              <w:rPr>
                <w:rFonts w:asciiTheme="minorHAnsi" w:hAnsiTheme="minorHAnsi" w:cs="Times New Roman"/>
                <w:bCs/>
                <w:sz w:val="22"/>
                <w:szCs w:val="22"/>
              </w:rPr>
            </w:pPr>
            <w:r>
              <w:rPr>
                <w:rFonts w:asciiTheme="minorHAnsi" w:hAnsiTheme="minorHAnsi" w:cs="Times New Roman"/>
                <w:bCs/>
                <w:sz w:val="22"/>
                <w:szCs w:val="22"/>
              </w:rPr>
              <w:t>120.147,58</w:t>
            </w:r>
          </w:p>
        </w:tc>
        <w:tc>
          <w:tcPr>
            <w:tcW w:w="1559" w:type="dxa"/>
          </w:tcPr>
          <w:p w:rsidR="00580F7F" w:rsidRDefault="00867467" w:rsidP="00F07722">
            <w:pPr>
              <w:pStyle w:val="Default"/>
              <w:spacing w:after="200" w:line="276" w:lineRule="auto"/>
              <w:jc w:val="right"/>
              <w:rPr>
                <w:rFonts w:asciiTheme="minorHAnsi" w:hAnsiTheme="minorHAnsi" w:cs="Times New Roman"/>
                <w:bCs/>
                <w:sz w:val="22"/>
                <w:szCs w:val="22"/>
              </w:rPr>
            </w:pPr>
            <w:r>
              <w:rPr>
                <w:rFonts w:asciiTheme="minorHAnsi" w:hAnsiTheme="minorHAnsi" w:cs="Times New Roman"/>
                <w:bCs/>
                <w:sz w:val="22"/>
                <w:szCs w:val="22"/>
              </w:rPr>
              <w:t>7.290,76</w:t>
            </w:r>
          </w:p>
          <w:p w:rsidR="00867467" w:rsidRPr="0071284A" w:rsidRDefault="00867467" w:rsidP="00F07722">
            <w:pPr>
              <w:pStyle w:val="Default"/>
              <w:spacing w:after="200" w:line="276" w:lineRule="auto"/>
              <w:jc w:val="right"/>
              <w:rPr>
                <w:rFonts w:asciiTheme="minorHAnsi" w:hAnsiTheme="minorHAnsi" w:cs="Times New Roman"/>
                <w:bCs/>
                <w:sz w:val="22"/>
                <w:szCs w:val="22"/>
              </w:rPr>
            </w:pPr>
          </w:p>
        </w:tc>
      </w:tr>
      <w:tr w:rsidR="00F9230F" w:rsidRPr="00AF14D7" w:rsidTr="00F07722">
        <w:trPr>
          <w:trHeight w:hRule="exact" w:val="284"/>
        </w:trPr>
        <w:tc>
          <w:tcPr>
            <w:tcW w:w="4820" w:type="dxa"/>
          </w:tcPr>
          <w:p w:rsidR="00F9230F" w:rsidRPr="00F9230F" w:rsidRDefault="00F9230F" w:rsidP="00F07722">
            <w:pPr>
              <w:pStyle w:val="a8"/>
              <w:rPr>
                <w:rFonts w:asciiTheme="minorHAnsi" w:hAnsiTheme="minorHAnsi"/>
                <w:bCs/>
                <w:sz w:val="22"/>
                <w:szCs w:val="22"/>
              </w:rPr>
            </w:pPr>
            <w:r>
              <w:rPr>
                <w:rFonts w:asciiTheme="minorHAnsi" w:hAnsiTheme="minorHAnsi"/>
                <w:bCs/>
                <w:sz w:val="22"/>
                <w:szCs w:val="22"/>
              </w:rPr>
              <w:t>Μείον</w:t>
            </w:r>
            <w:r>
              <w:rPr>
                <w:rFonts w:asciiTheme="minorHAnsi" w:hAnsiTheme="minorHAnsi"/>
                <w:bCs/>
                <w:sz w:val="22"/>
                <w:szCs w:val="22"/>
                <w:lang w:val="en-US"/>
              </w:rPr>
              <w:t xml:space="preserve">: </w:t>
            </w:r>
            <w:r>
              <w:rPr>
                <w:rFonts w:asciiTheme="minorHAnsi" w:hAnsiTheme="minorHAnsi"/>
                <w:bCs/>
                <w:sz w:val="22"/>
                <w:szCs w:val="22"/>
              </w:rPr>
              <w:t>προβλέψεις</w:t>
            </w:r>
          </w:p>
        </w:tc>
        <w:tc>
          <w:tcPr>
            <w:tcW w:w="1559" w:type="dxa"/>
          </w:tcPr>
          <w:p w:rsidR="00F9230F" w:rsidRPr="0071284A" w:rsidRDefault="00867467" w:rsidP="00F07722">
            <w:pPr>
              <w:pStyle w:val="Default"/>
              <w:spacing w:after="200" w:line="276" w:lineRule="auto"/>
              <w:jc w:val="right"/>
              <w:rPr>
                <w:rFonts w:asciiTheme="minorHAnsi" w:hAnsiTheme="minorHAnsi" w:cs="Times New Roman"/>
                <w:bCs/>
                <w:sz w:val="22"/>
                <w:szCs w:val="22"/>
              </w:rPr>
            </w:pPr>
            <w:r>
              <w:rPr>
                <w:rFonts w:asciiTheme="minorHAnsi" w:hAnsiTheme="minorHAnsi" w:cs="Times New Roman"/>
                <w:bCs/>
                <w:sz w:val="22"/>
                <w:szCs w:val="22"/>
              </w:rPr>
              <w:t>-</w:t>
            </w:r>
            <w:r w:rsidR="00F9230F">
              <w:rPr>
                <w:rFonts w:asciiTheme="minorHAnsi" w:hAnsiTheme="minorHAnsi" w:cs="Times New Roman"/>
                <w:bCs/>
                <w:sz w:val="22"/>
                <w:szCs w:val="22"/>
              </w:rPr>
              <w:t>144.710,21</w:t>
            </w:r>
          </w:p>
        </w:tc>
        <w:tc>
          <w:tcPr>
            <w:tcW w:w="1559" w:type="dxa"/>
          </w:tcPr>
          <w:p w:rsidR="00F9230F" w:rsidRPr="0071284A" w:rsidRDefault="00867467" w:rsidP="00F07722">
            <w:pPr>
              <w:pStyle w:val="Default"/>
              <w:spacing w:after="200" w:line="276" w:lineRule="auto"/>
              <w:jc w:val="right"/>
              <w:rPr>
                <w:rFonts w:asciiTheme="minorHAnsi" w:hAnsiTheme="minorHAnsi" w:cs="Times New Roman"/>
                <w:bCs/>
                <w:sz w:val="22"/>
                <w:szCs w:val="22"/>
              </w:rPr>
            </w:pPr>
            <w:r>
              <w:rPr>
                <w:rFonts w:asciiTheme="minorHAnsi" w:hAnsiTheme="minorHAnsi" w:cs="Times New Roman"/>
                <w:bCs/>
                <w:sz w:val="22"/>
                <w:szCs w:val="22"/>
              </w:rPr>
              <w:t>-</w:t>
            </w:r>
            <w:r w:rsidR="00F9230F">
              <w:rPr>
                <w:rFonts w:asciiTheme="minorHAnsi" w:hAnsiTheme="minorHAnsi" w:cs="Times New Roman"/>
                <w:bCs/>
                <w:sz w:val="22"/>
                <w:szCs w:val="22"/>
              </w:rPr>
              <w:t>144.710,21</w:t>
            </w:r>
          </w:p>
        </w:tc>
      </w:tr>
      <w:tr w:rsidR="00580F7F" w:rsidRPr="00AF14D7" w:rsidTr="00F07722">
        <w:trPr>
          <w:trHeight w:hRule="exact" w:val="284"/>
        </w:trPr>
        <w:tc>
          <w:tcPr>
            <w:tcW w:w="4820" w:type="dxa"/>
          </w:tcPr>
          <w:p w:rsidR="00580F7F" w:rsidRPr="00837C85" w:rsidRDefault="00580F7F" w:rsidP="00F07722">
            <w:pPr>
              <w:pStyle w:val="a8"/>
              <w:rPr>
                <w:rFonts w:asciiTheme="minorHAnsi" w:hAnsiTheme="minorHAnsi"/>
                <w:sz w:val="22"/>
                <w:szCs w:val="22"/>
              </w:rPr>
            </w:pPr>
          </w:p>
        </w:tc>
        <w:tc>
          <w:tcPr>
            <w:tcW w:w="1559" w:type="dxa"/>
            <w:tcBorders>
              <w:top w:val="single" w:sz="8" w:space="0" w:color="auto"/>
              <w:bottom w:val="double" w:sz="4" w:space="0" w:color="auto"/>
            </w:tcBorders>
          </w:tcPr>
          <w:p w:rsidR="00580F7F" w:rsidRPr="00AF14D7" w:rsidRDefault="00F9230F" w:rsidP="00F07722">
            <w:pPr>
              <w:pStyle w:val="Default"/>
              <w:spacing w:after="200" w:line="276" w:lineRule="auto"/>
              <w:jc w:val="right"/>
              <w:rPr>
                <w:rFonts w:asciiTheme="minorHAnsi" w:hAnsiTheme="minorHAnsi" w:cs="Times New Roman"/>
                <w:b/>
                <w:bCs/>
                <w:sz w:val="22"/>
                <w:szCs w:val="22"/>
              </w:rPr>
            </w:pPr>
            <w:r>
              <w:rPr>
                <w:rFonts w:asciiTheme="minorHAnsi" w:hAnsiTheme="minorHAnsi" w:cs="Times New Roman"/>
                <w:b/>
                <w:bCs/>
                <w:sz w:val="22"/>
                <w:szCs w:val="22"/>
              </w:rPr>
              <w:t>1.155.473,86</w:t>
            </w:r>
          </w:p>
        </w:tc>
        <w:tc>
          <w:tcPr>
            <w:tcW w:w="1559" w:type="dxa"/>
            <w:tcBorders>
              <w:top w:val="single" w:sz="8" w:space="0" w:color="auto"/>
              <w:bottom w:val="double" w:sz="4" w:space="0" w:color="auto"/>
            </w:tcBorders>
          </w:tcPr>
          <w:p w:rsidR="00580F7F" w:rsidRPr="00AF14D7" w:rsidRDefault="00867467" w:rsidP="00F07722">
            <w:pPr>
              <w:pStyle w:val="Default"/>
              <w:spacing w:after="200" w:line="276" w:lineRule="auto"/>
              <w:jc w:val="right"/>
              <w:rPr>
                <w:rFonts w:asciiTheme="minorHAnsi" w:hAnsiTheme="minorHAnsi" w:cs="Times New Roman"/>
                <w:b/>
                <w:bCs/>
                <w:sz w:val="22"/>
                <w:szCs w:val="22"/>
              </w:rPr>
            </w:pPr>
            <w:r>
              <w:rPr>
                <w:rFonts w:asciiTheme="minorHAnsi" w:hAnsiTheme="minorHAnsi" w:cs="Times New Roman"/>
                <w:b/>
                <w:bCs/>
                <w:sz w:val="22"/>
                <w:szCs w:val="22"/>
              </w:rPr>
              <w:t>1.113.324,04</w:t>
            </w:r>
          </w:p>
        </w:tc>
      </w:tr>
    </w:tbl>
    <w:p w:rsidR="00580F7F" w:rsidRDefault="00580F7F" w:rsidP="00580F7F">
      <w:pPr>
        <w:shd w:val="clear" w:color="auto" w:fill="FFFFFF"/>
        <w:spacing w:line="300" w:lineRule="auto"/>
        <w:jc w:val="both"/>
        <w:rPr>
          <w:rFonts w:asciiTheme="minorHAnsi" w:hAnsiTheme="minorHAnsi"/>
          <w:sz w:val="22"/>
          <w:szCs w:val="22"/>
        </w:rPr>
      </w:pPr>
    </w:p>
    <w:p w:rsidR="00580F7F" w:rsidRDefault="00580F7F" w:rsidP="00580F7F">
      <w:pPr>
        <w:shd w:val="clear" w:color="auto" w:fill="FFFFFF"/>
        <w:spacing w:line="300" w:lineRule="auto"/>
        <w:jc w:val="both"/>
        <w:rPr>
          <w:rFonts w:asciiTheme="minorHAnsi" w:hAnsiTheme="minorHAnsi"/>
          <w:sz w:val="22"/>
          <w:szCs w:val="22"/>
        </w:rPr>
      </w:pPr>
    </w:p>
    <w:p w:rsidR="00580F7F" w:rsidRDefault="00580F7F" w:rsidP="00112898">
      <w:pPr>
        <w:spacing w:after="120" w:line="300" w:lineRule="auto"/>
        <w:rPr>
          <w:b/>
          <w:sz w:val="22"/>
          <w:szCs w:val="22"/>
        </w:rPr>
      </w:pPr>
      <w:r w:rsidRPr="00112898">
        <w:rPr>
          <w:b/>
          <w:sz w:val="22"/>
          <w:szCs w:val="22"/>
        </w:rPr>
        <w:t>7.1.</w:t>
      </w:r>
      <w:r w:rsidR="00CA66CD" w:rsidRPr="00112898">
        <w:rPr>
          <w:b/>
          <w:sz w:val="22"/>
          <w:szCs w:val="22"/>
        </w:rPr>
        <w:t>4</w:t>
      </w:r>
      <w:r w:rsidRPr="00112898">
        <w:rPr>
          <w:b/>
          <w:sz w:val="22"/>
          <w:szCs w:val="22"/>
        </w:rPr>
        <w:t xml:space="preserve">  Λοιπές  απαιτήσεις</w:t>
      </w:r>
    </w:p>
    <w:p w:rsidR="00580F7F" w:rsidRDefault="00580F7F" w:rsidP="00580F7F">
      <w:pPr>
        <w:shd w:val="clear" w:color="auto" w:fill="FFFFFF"/>
        <w:spacing w:after="120" w:line="300" w:lineRule="auto"/>
        <w:rPr>
          <w:sz w:val="22"/>
          <w:szCs w:val="22"/>
        </w:rPr>
      </w:pPr>
      <w:r>
        <w:rPr>
          <w:sz w:val="22"/>
          <w:szCs w:val="22"/>
        </w:rPr>
        <w:t>Οι λοιπές απαιτήσεις</w:t>
      </w:r>
      <w:r w:rsidRPr="00670839">
        <w:rPr>
          <w:sz w:val="22"/>
          <w:szCs w:val="22"/>
        </w:rPr>
        <w:t xml:space="preserve"> αναλύονται στον κατωτέρω πίνακα:</w:t>
      </w:r>
    </w:p>
    <w:p w:rsidR="00117CBF" w:rsidRPr="0071284A" w:rsidRDefault="00117CBF" w:rsidP="00580F7F">
      <w:pPr>
        <w:shd w:val="clear" w:color="auto" w:fill="FFFFFF"/>
        <w:spacing w:after="120" w:line="300" w:lineRule="auto"/>
        <w:rPr>
          <w:sz w:val="22"/>
          <w:szCs w:val="22"/>
        </w:rPr>
      </w:pPr>
    </w:p>
    <w:tbl>
      <w:tblPr>
        <w:tblW w:w="0" w:type="auto"/>
        <w:tblInd w:w="675" w:type="dxa"/>
        <w:tblLayout w:type="fixed"/>
        <w:tblLook w:val="0000"/>
      </w:tblPr>
      <w:tblGrid>
        <w:gridCol w:w="5245"/>
        <w:gridCol w:w="1559"/>
        <w:gridCol w:w="1701"/>
      </w:tblGrid>
      <w:tr w:rsidR="00580F7F" w:rsidRPr="00AF14D7" w:rsidTr="00F07722">
        <w:trPr>
          <w:trHeight w:val="97"/>
        </w:trPr>
        <w:tc>
          <w:tcPr>
            <w:tcW w:w="5245" w:type="dxa"/>
          </w:tcPr>
          <w:p w:rsidR="00580F7F" w:rsidRPr="00AF14D7" w:rsidRDefault="00580F7F" w:rsidP="00F07722">
            <w:pPr>
              <w:pStyle w:val="a8"/>
              <w:rPr>
                <w:rFonts w:asciiTheme="minorHAnsi" w:hAnsiTheme="minorHAnsi"/>
                <w:b/>
                <w:sz w:val="22"/>
                <w:szCs w:val="22"/>
              </w:rPr>
            </w:pPr>
          </w:p>
        </w:tc>
        <w:tc>
          <w:tcPr>
            <w:tcW w:w="1559" w:type="dxa"/>
            <w:tcBorders>
              <w:bottom w:val="single" w:sz="8" w:space="0" w:color="auto"/>
            </w:tcBorders>
          </w:tcPr>
          <w:p w:rsidR="00580F7F" w:rsidRPr="00AF14D7" w:rsidRDefault="00580F7F" w:rsidP="00F07722">
            <w:pPr>
              <w:pStyle w:val="a8"/>
              <w:jc w:val="center"/>
              <w:rPr>
                <w:rFonts w:asciiTheme="minorHAnsi" w:hAnsiTheme="minorHAnsi"/>
                <w:b/>
                <w:sz w:val="22"/>
                <w:szCs w:val="22"/>
              </w:rPr>
            </w:pPr>
            <w:r w:rsidRPr="00AF14D7">
              <w:rPr>
                <w:rFonts w:asciiTheme="minorHAnsi" w:hAnsiTheme="minorHAnsi"/>
                <w:b/>
                <w:sz w:val="22"/>
                <w:szCs w:val="22"/>
              </w:rPr>
              <w:t>31/12/2015</w:t>
            </w:r>
          </w:p>
        </w:tc>
        <w:tc>
          <w:tcPr>
            <w:tcW w:w="1701" w:type="dxa"/>
            <w:tcBorders>
              <w:bottom w:val="single" w:sz="8" w:space="0" w:color="auto"/>
            </w:tcBorders>
          </w:tcPr>
          <w:p w:rsidR="00580F7F" w:rsidRPr="00AF14D7" w:rsidRDefault="00580F7F" w:rsidP="00F07722">
            <w:pPr>
              <w:pStyle w:val="a8"/>
              <w:jc w:val="center"/>
              <w:rPr>
                <w:rFonts w:asciiTheme="minorHAnsi" w:hAnsiTheme="minorHAnsi"/>
                <w:b/>
                <w:sz w:val="22"/>
                <w:szCs w:val="22"/>
              </w:rPr>
            </w:pPr>
            <w:r w:rsidRPr="00AF14D7">
              <w:rPr>
                <w:rFonts w:asciiTheme="minorHAnsi" w:hAnsiTheme="minorHAnsi"/>
                <w:b/>
                <w:sz w:val="22"/>
                <w:szCs w:val="22"/>
              </w:rPr>
              <w:t>31/12/2014</w:t>
            </w:r>
          </w:p>
        </w:tc>
      </w:tr>
      <w:tr w:rsidR="00580F7F" w:rsidRPr="00AF14D7" w:rsidTr="00117CBF">
        <w:trPr>
          <w:trHeight w:hRule="exact" w:val="284"/>
        </w:trPr>
        <w:tc>
          <w:tcPr>
            <w:tcW w:w="5245" w:type="dxa"/>
          </w:tcPr>
          <w:p w:rsidR="00580F7F" w:rsidRPr="00837C85" w:rsidRDefault="00580F7F" w:rsidP="00F07722">
            <w:pPr>
              <w:pStyle w:val="a8"/>
              <w:rPr>
                <w:rFonts w:asciiTheme="minorHAnsi" w:hAnsiTheme="minorHAnsi"/>
                <w:bCs/>
                <w:sz w:val="22"/>
                <w:szCs w:val="22"/>
              </w:rPr>
            </w:pPr>
            <w:r>
              <w:rPr>
                <w:rFonts w:asciiTheme="minorHAnsi" w:hAnsiTheme="minorHAnsi"/>
                <w:bCs/>
                <w:sz w:val="22"/>
                <w:szCs w:val="22"/>
              </w:rPr>
              <w:t>Ελληνικό Δημόσιο</w:t>
            </w:r>
          </w:p>
        </w:tc>
        <w:tc>
          <w:tcPr>
            <w:tcW w:w="1559" w:type="dxa"/>
            <w:tcBorders>
              <w:top w:val="single" w:sz="8" w:space="0" w:color="auto"/>
            </w:tcBorders>
          </w:tcPr>
          <w:p w:rsidR="00580F7F" w:rsidRPr="0071284A" w:rsidRDefault="00867467" w:rsidP="00F07722">
            <w:pPr>
              <w:pStyle w:val="Default"/>
              <w:spacing w:after="200" w:line="276" w:lineRule="auto"/>
              <w:jc w:val="right"/>
              <w:rPr>
                <w:rFonts w:asciiTheme="minorHAnsi" w:hAnsiTheme="minorHAnsi" w:cs="Times New Roman"/>
                <w:bCs/>
                <w:sz w:val="22"/>
                <w:szCs w:val="22"/>
              </w:rPr>
            </w:pPr>
            <w:r>
              <w:rPr>
                <w:rFonts w:asciiTheme="minorHAnsi" w:hAnsiTheme="minorHAnsi" w:cs="Times New Roman"/>
                <w:bCs/>
                <w:sz w:val="22"/>
                <w:szCs w:val="22"/>
              </w:rPr>
              <w:t>573,23</w:t>
            </w:r>
          </w:p>
        </w:tc>
        <w:tc>
          <w:tcPr>
            <w:tcW w:w="1701" w:type="dxa"/>
            <w:tcBorders>
              <w:top w:val="single" w:sz="8" w:space="0" w:color="auto"/>
            </w:tcBorders>
          </w:tcPr>
          <w:p w:rsidR="00580F7F" w:rsidRPr="0071284A" w:rsidRDefault="00F61DBD" w:rsidP="00F07722">
            <w:pPr>
              <w:pStyle w:val="Default"/>
              <w:spacing w:after="200" w:line="276" w:lineRule="auto"/>
              <w:jc w:val="right"/>
              <w:rPr>
                <w:rFonts w:asciiTheme="minorHAnsi" w:hAnsiTheme="minorHAnsi" w:cs="Times New Roman"/>
                <w:bCs/>
                <w:sz w:val="22"/>
                <w:szCs w:val="22"/>
              </w:rPr>
            </w:pPr>
            <w:r>
              <w:rPr>
                <w:rFonts w:asciiTheme="minorHAnsi" w:hAnsiTheme="minorHAnsi" w:cs="Times New Roman"/>
                <w:bCs/>
                <w:sz w:val="22"/>
                <w:szCs w:val="22"/>
              </w:rPr>
              <w:t>171,22</w:t>
            </w:r>
          </w:p>
        </w:tc>
      </w:tr>
      <w:tr w:rsidR="00867467" w:rsidRPr="00AF14D7" w:rsidTr="00117CBF">
        <w:trPr>
          <w:trHeight w:hRule="exact" w:val="284"/>
        </w:trPr>
        <w:tc>
          <w:tcPr>
            <w:tcW w:w="5245" w:type="dxa"/>
          </w:tcPr>
          <w:p w:rsidR="00867467" w:rsidRDefault="00867467" w:rsidP="00F07722">
            <w:pPr>
              <w:pStyle w:val="a8"/>
              <w:rPr>
                <w:rFonts w:asciiTheme="minorHAnsi" w:hAnsiTheme="minorHAnsi"/>
                <w:bCs/>
                <w:sz w:val="22"/>
                <w:szCs w:val="22"/>
              </w:rPr>
            </w:pPr>
            <w:r>
              <w:rPr>
                <w:rFonts w:asciiTheme="minorHAnsi" w:hAnsiTheme="minorHAnsi"/>
                <w:bCs/>
                <w:sz w:val="22"/>
                <w:szCs w:val="22"/>
              </w:rPr>
              <w:t>Λοιποί χρεώστες</w:t>
            </w:r>
          </w:p>
        </w:tc>
        <w:tc>
          <w:tcPr>
            <w:tcW w:w="1559" w:type="dxa"/>
          </w:tcPr>
          <w:p w:rsidR="00867467" w:rsidRDefault="00867467" w:rsidP="00F07722">
            <w:pPr>
              <w:pStyle w:val="Default"/>
              <w:spacing w:after="200" w:line="276" w:lineRule="auto"/>
              <w:jc w:val="right"/>
              <w:rPr>
                <w:rFonts w:asciiTheme="minorHAnsi" w:hAnsiTheme="minorHAnsi" w:cs="Times New Roman"/>
                <w:bCs/>
                <w:sz w:val="22"/>
                <w:szCs w:val="22"/>
              </w:rPr>
            </w:pPr>
            <w:r>
              <w:rPr>
                <w:rFonts w:asciiTheme="minorHAnsi" w:hAnsiTheme="minorHAnsi" w:cs="Times New Roman"/>
                <w:bCs/>
                <w:sz w:val="22"/>
                <w:szCs w:val="22"/>
              </w:rPr>
              <w:t>27.262,38</w:t>
            </w:r>
          </w:p>
        </w:tc>
        <w:tc>
          <w:tcPr>
            <w:tcW w:w="1701" w:type="dxa"/>
          </w:tcPr>
          <w:p w:rsidR="00867467" w:rsidRPr="0071284A" w:rsidRDefault="00F61DBD" w:rsidP="00F07722">
            <w:pPr>
              <w:pStyle w:val="Default"/>
              <w:spacing w:after="200" w:line="276" w:lineRule="auto"/>
              <w:jc w:val="right"/>
              <w:rPr>
                <w:rFonts w:asciiTheme="minorHAnsi" w:hAnsiTheme="minorHAnsi" w:cs="Times New Roman"/>
                <w:bCs/>
                <w:sz w:val="22"/>
                <w:szCs w:val="22"/>
              </w:rPr>
            </w:pPr>
            <w:r w:rsidRPr="00F61DBD">
              <w:rPr>
                <w:rFonts w:asciiTheme="minorHAnsi" w:hAnsiTheme="minorHAnsi" w:cs="Times New Roman"/>
                <w:bCs/>
                <w:sz w:val="22"/>
                <w:szCs w:val="22"/>
              </w:rPr>
              <w:t>34</w:t>
            </w:r>
            <w:r>
              <w:rPr>
                <w:rFonts w:asciiTheme="minorHAnsi" w:hAnsiTheme="minorHAnsi" w:cs="Times New Roman"/>
                <w:bCs/>
                <w:sz w:val="22"/>
                <w:szCs w:val="22"/>
              </w:rPr>
              <w:t>.</w:t>
            </w:r>
            <w:r w:rsidRPr="00F61DBD">
              <w:rPr>
                <w:rFonts w:asciiTheme="minorHAnsi" w:hAnsiTheme="minorHAnsi" w:cs="Times New Roman"/>
                <w:bCs/>
                <w:sz w:val="22"/>
                <w:szCs w:val="22"/>
              </w:rPr>
              <w:t>591,2</w:t>
            </w:r>
          </w:p>
        </w:tc>
      </w:tr>
      <w:tr w:rsidR="00867467" w:rsidRPr="00AF14D7" w:rsidTr="00DE0934">
        <w:trPr>
          <w:trHeight w:hRule="exact" w:val="284"/>
        </w:trPr>
        <w:tc>
          <w:tcPr>
            <w:tcW w:w="5245" w:type="dxa"/>
          </w:tcPr>
          <w:p w:rsidR="00867467" w:rsidRDefault="00867467" w:rsidP="00F07722">
            <w:pPr>
              <w:pStyle w:val="a8"/>
              <w:rPr>
                <w:rFonts w:asciiTheme="minorHAnsi" w:hAnsiTheme="minorHAnsi"/>
                <w:bCs/>
                <w:sz w:val="22"/>
                <w:szCs w:val="22"/>
              </w:rPr>
            </w:pPr>
            <w:r>
              <w:rPr>
                <w:rFonts w:asciiTheme="minorHAnsi" w:hAnsiTheme="minorHAnsi"/>
                <w:bCs/>
                <w:sz w:val="22"/>
                <w:szCs w:val="22"/>
              </w:rPr>
              <w:t>Προμηθευτές εσωτερικού</w:t>
            </w:r>
          </w:p>
        </w:tc>
        <w:tc>
          <w:tcPr>
            <w:tcW w:w="1559" w:type="dxa"/>
          </w:tcPr>
          <w:p w:rsidR="00867467" w:rsidRDefault="00287039" w:rsidP="00117CBF">
            <w:pPr>
              <w:pStyle w:val="Default"/>
              <w:spacing w:after="200" w:line="276" w:lineRule="auto"/>
              <w:jc w:val="right"/>
              <w:rPr>
                <w:rFonts w:asciiTheme="minorHAnsi" w:hAnsiTheme="minorHAnsi" w:cs="Times New Roman"/>
                <w:bCs/>
                <w:sz w:val="22"/>
                <w:szCs w:val="22"/>
              </w:rPr>
            </w:pPr>
            <w:r>
              <w:rPr>
                <w:rFonts w:asciiTheme="minorHAnsi" w:hAnsiTheme="minorHAnsi" w:cs="Times New Roman"/>
                <w:bCs/>
                <w:sz w:val="22"/>
                <w:szCs w:val="22"/>
              </w:rPr>
              <w:t>11.50</w:t>
            </w:r>
            <w:r w:rsidR="00117CBF">
              <w:rPr>
                <w:rFonts w:asciiTheme="minorHAnsi" w:hAnsiTheme="minorHAnsi" w:cs="Times New Roman"/>
                <w:bCs/>
                <w:sz w:val="22"/>
                <w:szCs w:val="22"/>
              </w:rPr>
              <w:t>5</w:t>
            </w:r>
            <w:r>
              <w:rPr>
                <w:rFonts w:asciiTheme="minorHAnsi" w:hAnsiTheme="minorHAnsi" w:cs="Times New Roman"/>
                <w:bCs/>
                <w:sz w:val="22"/>
                <w:szCs w:val="22"/>
              </w:rPr>
              <w:t>,90</w:t>
            </w:r>
          </w:p>
        </w:tc>
        <w:tc>
          <w:tcPr>
            <w:tcW w:w="1701" w:type="dxa"/>
          </w:tcPr>
          <w:p w:rsidR="00867467" w:rsidRPr="0071284A" w:rsidRDefault="00F61DBD" w:rsidP="00F07722">
            <w:pPr>
              <w:pStyle w:val="Default"/>
              <w:spacing w:after="200" w:line="276" w:lineRule="auto"/>
              <w:jc w:val="right"/>
              <w:rPr>
                <w:rFonts w:asciiTheme="minorHAnsi" w:hAnsiTheme="minorHAnsi" w:cs="Times New Roman"/>
                <w:bCs/>
                <w:sz w:val="22"/>
                <w:szCs w:val="22"/>
              </w:rPr>
            </w:pPr>
            <w:r>
              <w:rPr>
                <w:rFonts w:asciiTheme="minorHAnsi" w:hAnsiTheme="minorHAnsi" w:cs="Times New Roman"/>
                <w:bCs/>
                <w:sz w:val="22"/>
                <w:szCs w:val="22"/>
              </w:rPr>
              <w:t>14.084,00</w:t>
            </w:r>
          </w:p>
        </w:tc>
      </w:tr>
      <w:tr w:rsidR="00580F7F" w:rsidRPr="00AF14D7" w:rsidTr="00F07722">
        <w:trPr>
          <w:trHeight w:hRule="exact" w:val="284"/>
        </w:trPr>
        <w:tc>
          <w:tcPr>
            <w:tcW w:w="5245" w:type="dxa"/>
          </w:tcPr>
          <w:p w:rsidR="00580F7F" w:rsidRDefault="00724081" w:rsidP="00F07722">
            <w:pPr>
              <w:pStyle w:val="a8"/>
              <w:rPr>
                <w:rFonts w:asciiTheme="minorHAnsi" w:hAnsiTheme="minorHAnsi"/>
                <w:bCs/>
                <w:sz w:val="22"/>
                <w:szCs w:val="22"/>
              </w:rPr>
            </w:pPr>
            <w:r>
              <w:rPr>
                <w:rFonts w:asciiTheme="minorHAnsi" w:hAnsiTheme="minorHAnsi"/>
                <w:bCs/>
                <w:sz w:val="22"/>
                <w:szCs w:val="22"/>
              </w:rPr>
              <w:t>Πιστωτές διάφοροι</w:t>
            </w:r>
          </w:p>
        </w:tc>
        <w:tc>
          <w:tcPr>
            <w:tcW w:w="1559" w:type="dxa"/>
          </w:tcPr>
          <w:p w:rsidR="00580F7F" w:rsidRDefault="00724081" w:rsidP="00F07722">
            <w:pPr>
              <w:pStyle w:val="Default"/>
              <w:spacing w:after="200" w:line="276" w:lineRule="auto"/>
              <w:jc w:val="right"/>
              <w:rPr>
                <w:rFonts w:asciiTheme="minorHAnsi" w:hAnsiTheme="minorHAnsi" w:cs="Times New Roman"/>
                <w:bCs/>
                <w:sz w:val="22"/>
                <w:szCs w:val="22"/>
              </w:rPr>
            </w:pPr>
            <w:r>
              <w:rPr>
                <w:rFonts w:asciiTheme="minorHAnsi" w:hAnsiTheme="minorHAnsi" w:cs="Times New Roman"/>
                <w:bCs/>
                <w:sz w:val="22"/>
                <w:szCs w:val="22"/>
              </w:rPr>
              <w:t>26.899,56</w:t>
            </w:r>
          </w:p>
        </w:tc>
        <w:tc>
          <w:tcPr>
            <w:tcW w:w="1701" w:type="dxa"/>
          </w:tcPr>
          <w:p w:rsidR="00580F7F" w:rsidRPr="0071284A" w:rsidRDefault="00112898" w:rsidP="00F07722">
            <w:pPr>
              <w:pStyle w:val="Default"/>
              <w:spacing w:after="200" w:line="276" w:lineRule="auto"/>
              <w:jc w:val="right"/>
              <w:rPr>
                <w:rFonts w:asciiTheme="minorHAnsi" w:hAnsiTheme="minorHAnsi" w:cs="Times New Roman"/>
                <w:bCs/>
                <w:sz w:val="22"/>
                <w:szCs w:val="22"/>
              </w:rPr>
            </w:pPr>
            <w:r w:rsidRPr="00112898">
              <w:rPr>
                <w:rFonts w:asciiTheme="minorHAnsi" w:hAnsiTheme="minorHAnsi" w:cs="Times New Roman"/>
                <w:bCs/>
                <w:sz w:val="22"/>
                <w:szCs w:val="22"/>
              </w:rPr>
              <w:t>21</w:t>
            </w:r>
            <w:r>
              <w:rPr>
                <w:rFonts w:asciiTheme="minorHAnsi" w:hAnsiTheme="minorHAnsi" w:cs="Times New Roman"/>
                <w:bCs/>
                <w:sz w:val="22"/>
                <w:szCs w:val="22"/>
              </w:rPr>
              <w:t>.</w:t>
            </w:r>
            <w:r w:rsidRPr="00112898">
              <w:rPr>
                <w:rFonts w:asciiTheme="minorHAnsi" w:hAnsiTheme="minorHAnsi" w:cs="Times New Roman"/>
                <w:bCs/>
                <w:sz w:val="22"/>
                <w:szCs w:val="22"/>
              </w:rPr>
              <w:t>867,53</w:t>
            </w:r>
          </w:p>
        </w:tc>
      </w:tr>
      <w:tr w:rsidR="00724081" w:rsidRPr="00AF14D7" w:rsidTr="00F07722">
        <w:trPr>
          <w:trHeight w:hRule="exact" w:val="284"/>
        </w:trPr>
        <w:tc>
          <w:tcPr>
            <w:tcW w:w="5245" w:type="dxa"/>
          </w:tcPr>
          <w:p w:rsidR="00724081" w:rsidRDefault="00724081" w:rsidP="00F07722">
            <w:pPr>
              <w:pStyle w:val="a8"/>
              <w:rPr>
                <w:rFonts w:asciiTheme="minorHAnsi" w:hAnsiTheme="minorHAnsi"/>
                <w:bCs/>
                <w:sz w:val="22"/>
                <w:szCs w:val="22"/>
              </w:rPr>
            </w:pPr>
            <w:r>
              <w:rPr>
                <w:rFonts w:asciiTheme="minorHAnsi" w:hAnsiTheme="minorHAnsi"/>
                <w:bCs/>
                <w:sz w:val="22"/>
                <w:szCs w:val="22"/>
              </w:rPr>
              <w:t>Δικαιούχοι αμοιβών</w:t>
            </w:r>
          </w:p>
        </w:tc>
        <w:tc>
          <w:tcPr>
            <w:tcW w:w="1559" w:type="dxa"/>
          </w:tcPr>
          <w:p w:rsidR="00724081" w:rsidRDefault="00724081" w:rsidP="00F07722">
            <w:pPr>
              <w:pStyle w:val="Default"/>
              <w:spacing w:after="200" w:line="276" w:lineRule="auto"/>
              <w:jc w:val="right"/>
              <w:rPr>
                <w:rFonts w:asciiTheme="minorHAnsi" w:hAnsiTheme="minorHAnsi" w:cs="Times New Roman"/>
                <w:bCs/>
                <w:sz w:val="22"/>
                <w:szCs w:val="22"/>
              </w:rPr>
            </w:pPr>
            <w:r>
              <w:rPr>
                <w:rFonts w:asciiTheme="minorHAnsi" w:hAnsiTheme="minorHAnsi" w:cs="Times New Roman"/>
                <w:bCs/>
                <w:sz w:val="22"/>
                <w:szCs w:val="22"/>
              </w:rPr>
              <w:t>8.246,08</w:t>
            </w:r>
          </w:p>
        </w:tc>
        <w:tc>
          <w:tcPr>
            <w:tcW w:w="1701" w:type="dxa"/>
          </w:tcPr>
          <w:p w:rsidR="00724081" w:rsidRPr="0071284A" w:rsidRDefault="00112898" w:rsidP="00F07722">
            <w:pPr>
              <w:pStyle w:val="Default"/>
              <w:spacing w:after="200" w:line="276" w:lineRule="auto"/>
              <w:jc w:val="right"/>
              <w:rPr>
                <w:rFonts w:asciiTheme="minorHAnsi" w:hAnsiTheme="minorHAnsi" w:cs="Times New Roman"/>
                <w:bCs/>
                <w:sz w:val="22"/>
                <w:szCs w:val="22"/>
              </w:rPr>
            </w:pPr>
            <w:r>
              <w:rPr>
                <w:rFonts w:asciiTheme="minorHAnsi" w:hAnsiTheme="minorHAnsi" w:cs="Times New Roman"/>
                <w:bCs/>
                <w:sz w:val="22"/>
                <w:szCs w:val="22"/>
              </w:rPr>
              <w:t>7.246,11</w:t>
            </w:r>
          </w:p>
        </w:tc>
      </w:tr>
      <w:tr w:rsidR="00724081" w:rsidRPr="00AF14D7" w:rsidTr="00F07722">
        <w:trPr>
          <w:trHeight w:hRule="exact" w:val="284"/>
        </w:trPr>
        <w:tc>
          <w:tcPr>
            <w:tcW w:w="5245" w:type="dxa"/>
          </w:tcPr>
          <w:p w:rsidR="00724081" w:rsidRDefault="00724081" w:rsidP="00F07722">
            <w:pPr>
              <w:pStyle w:val="a8"/>
              <w:rPr>
                <w:rFonts w:asciiTheme="minorHAnsi" w:hAnsiTheme="minorHAnsi"/>
                <w:bCs/>
                <w:sz w:val="22"/>
                <w:szCs w:val="22"/>
              </w:rPr>
            </w:pPr>
            <w:r>
              <w:rPr>
                <w:rFonts w:asciiTheme="minorHAnsi" w:hAnsiTheme="minorHAnsi"/>
                <w:bCs/>
                <w:sz w:val="22"/>
                <w:szCs w:val="22"/>
              </w:rPr>
              <w:t>Επισφαλείς- επίδικοι χρεώστες</w:t>
            </w:r>
          </w:p>
        </w:tc>
        <w:tc>
          <w:tcPr>
            <w:tcW w:w="1559" w:type="dxa"/>
          </w:tcPr>
          <w:p w:rsidR="00724081" w:rsidRDefault="00724081" w:rsidP="00F07722">
            <w:pPr>
              <w:pStyle w:val="Default"/>
              <w:spacing w:after="200" w:line="276" w:lineRule="auto"/>
              <w:jc w:val="right"/>
              <w:rPr>
                <w:rFonts w:asciiTheme="minorHAnsi" w:hAnsiTheme="minorHAnsi" w:cs="Times New Roman"/>
                <w:bCs/>
                <w:sz w:val="22"/>
                <w:szCs w:val="22"/>
              </w:rPr>
            </w:pPr>
            <w:r>
              <w:rPr>
                <w:rFonts w:asciiTheme="minorHAnsi" w:hAnsiTheme="minorHAnsi" w:cs="Times New Roman"/>
                <w:bCs/>
                <w:sz w:val="22"/>
                <w:szCs w:val="22"/>
              </w:rPr>
              <w:t>19.750,08</w:t>
            </w:r>
          </w:p>
        </w:tc>
        <w:tc>
          <w:tcPr>
            <w:tcW w:w="1701" w:type="dxa"/>
          </w:tcPr>
          <w:p w:rsidR="00724081" w:rsidRPr="0071284A" w:rsidRDefault="00711FA9" w:rsidP="00F07722">
            <w:pPr>
              <w:pStyle w:val="Default"/>
              <w:spacing w:after="200" w:line="276" w:lineRule="auto"/>
              <w:jc w:val="right"/>
              <w:rPr>
                <w:rFonts w:asciiTheme="minorHAnsi" w:hAnsiTheme="minorHAnsi" w:cs="Times New Roman"/>
                <w:bCs/>
                <w:sz w:val="22"/>
                <w:szCs w:val="22"/>
              </w:rPr>
            </w:pPr>
            <w:r>
              <w:rPr>
                <w:rFonts w:asciiTheme="minorHAnsi" w:hAnsiTheme="minorHAnsi" w:cs="Times New Roman"/>
                <w:bCs/>
                <w:sz w:val="22"/>
                <w:szCs w:val="22"/>
              </w:rPr>
              <w:t>19.750,08</w:t>
            </w:r>
          </w:p>
        </w:tc>
      </w:tr>
      <w:tr w:rsidR="00580F7F" w:rsidRPr="00AF14D7" w:rsidTr="00F07722">
        <w:trPr>
          <w:trHeight w:hRule="exact" w:val="284"/>
        </w:trPr>
        <w:tc>
          <w:tcPr>
            <w:tcW w:w="5245" w:type="dxa"/>
          </w:tcPr>
          <w:p w:rsidR="00580F7F" w:rsidRPr="00837C85" w:rsidRDefault="00580F7F" w:rsidP="00F07722">
            <w:pPr>
              <w:pStyle w:val="a8"/>
              <w:rPr>
                <w:rFonts w:asciiTheme="minorHAnsi" w:hAnsiTheme="minorHAnsi"/>
                <w:sz w:val="22"/>
                <w:szCs w:val="22"/>
              </w:rPr>
            </w:pPr>
          </w:p>
        </w:tc>
        <w:tc>
          <w:tcPr>
            <w:tcW w:w="1559" w:type="dxa"/>
            <w:tcBorders>
              <w:top w:val="single" w:sz="8" w:space="0" w:color="auto"/>
              <w:bottom w:val="double" w:sz="4" w:space="0" w:color="auto"/>
            </w:tcBorders>
          </w:tcPr>
          <w:p w:rsidR="00580F7F" w:rsidRPr="00AF14D7" w:rsidRDefault="00867467" w:rsidP="00F07722">
            <w:pPr>
              <w:pStyle w:val="Default"/>
              <w:spacing w:after="200" w:line="276" w:lineRule="auto"/>
              <w:jc w:val="right"/>
              <w:rPr>
                <w:rFonts w:asciiTheme="minorHAnsi" w:hAnsiTheme="minorHAnsi" w:cs="Times New Roman"/>
                <w:b/>
                <w:bCs/>
                <w:sz w:val="22"/>
                <w:szCs w:val="22"/>
              </w:rPr>
            </w:pPr>
            <w:r>
              <w:rPr>
                <w:rFonts w:asciiTheme="minorHAnsi" w:hAnsiTheme="minorHAnsi" w:cs="Times New Roman"/>
                <w:b/>
                <w:bCs/>
                <w:sz w:val="22"/>
                <w:szCs w:val="22"/>
              </w:rPr>
              <w:t>94.237,23</w:t>
            </w:r>
          </w:p>
        </w:tc>
        <w:tc>
          <w:tcPr>
            <w:tcW w:w="1701" w:type="dxa"/>
            <w:tcBorders>
              <w:top w:val="single" w:sz="8" w:space="0" w:color="auto"/>
              <w:bottom w:val="double" w:sz="4" w:space="0" w:color="auto"/>
            </w:tcBorders>
          </w:tcPr>
          <w:p w:rsidR="00580F7F" w:rsidRPr="00AF14D7" w:rsidRDefault="00867467" w:rsidP="00F07722">
            <w:pPr>
              <w:pStyle w:val="Default"/>
              <w:spacing w:after="200" w:line="276" w:lineRule="auto"/>
              <w:jc w:val="right"/>
              <w:rPr>
                <w:rFonts w:asciiTheme="minorHAnsi" w:hAnsiTheme="minorHAnsi" w:cs="Times New Roman"/>
                <w:b/>
                <w:bCs/>
                <w:sz w:val="22"/>
                <w:szCs w:val="22"/>
              </w:rPr>
            </w:pPr>
            <w:r>
              <w:rPr>
                <w:rFonts w:asciiTheme="minorHAnsi" w:hAnsiTheme="minorHAnsi" w:cs="Times New Roman"/>
                <w:b/>
                <w:bCs/>
                <w:sz w:val="22"/>
                <w:szCs w:val="22"/>
              </w:rPr>
              <w:t>97.710,14</w:t>
            </w:r>
          </w:p>
        </w:tc>
      </w:tr>
    </w:tbl>
    <w:p w:rsidR="00580F7F" w:rsidRDefault="00580F7F" w:rsidP="008A0E2F">
      <w:pPr>
        <w:shd w:val="clear" w:color="auto" w:fill="FFFFFF"/>
        <w:spacing w:line="300" w:lineRule="auto"/>
        <w:jc w:val="both"/>
        <w:rPr>
          <w:rFonts w:asciiTheme="minorHAnsi" w:hAnsiTheme="minorHAnsi"/>
          <w:sz w:val="22"/>
          <w:szCs w:val="22"/>
        </w:rPr>
      </w:pPr>
    </w:p>
    <w:p w:rsidR="00580F7F" w:rsidRDefault="00580F7F" w:rsidP="008A0E2F">
      <w:pPr>
        <w:shd w:val="clear" w:color="auto" w:fill="FFFFFF"/>
        <w:spacing w:line="300" w:lineRule="auto"/>
        <w:jc w:val="both"/>
        <w:rPr>
          <w:rFonts w:asciiTheme="minorHAnsi" w:hAnsiTheme="minorHAnsi"/>
          <w:sz w:val="22"/>
          <w:szCs w:val="22"/>
        </w:rPr>
      </w:pPr>
    </w:p>
    <w:p w:rsidR="004C1AE3" w:rsidRPr="00D97FDE" w:rsidRDefault="00FF2F42" w:rsidP="004C1AE3">
      <w:pPr>
        <w:pStyle w:val="1"/>
        <w:jc w:val="left"/>
        <w:rPr>
          <w:rFonts w:asciiTheme="minorHAnsi" w:hAnsiTheme="minorHAnsi"/>
          <w:sz w:val="22"/>
          <w:szCs w:val="22"/>
        </w:rPr>
      </w:pPr>
      <w:bookmarkStart w:id="19" w:name="_Toc456189024"/>
      <w:r w:rsidRPr="00D97FDE">
        <w:rPr>
          <w:rFonts w:asciiTheme="minorHAnsi" w:hAnsiTheme="minorHAnsi"/>
          <w:sz w:val="22"/>
          <w:szCs w:val="22"/>
        </w:rPr>
        <w:t>﻿</w:t>
      </w:r>
      <w:r w:rsidR="004C1AE3" w:rsidRPr="00D97FDE">
        <w:rPr>
          <w:rFonts w:asciiTheme="minorHAnsi" w:hAnsiTheme="minorHAnsi"/>
          <w:sz w:val="22"/>
          <w:szCs w:val="22"/>
        </w:rPr>
        <w:t>8. Λογαριασμοί καθαρής θέσεως</w:t>
      </w:r>
      <w:bookmarkEnd w:id="19"/>
    </w:p>
    <w:p w:rsidR="004C1AE3" w:rsidRPr="00D97FDE" w:rsidRDefault="004C1AE3" w:rsidP="004C1AE3">
      <w:pPr>
        <w:rPr>
          <w:rFonts w:asciiTheme="minorHAnsi" w:hAnsiTheme="minorHAnsi"/>
          <w:sz w:val="22"/>
          <w:szCs w:val="22"/>
          <w:lang w:eastAsia="en-US"/>
        </w:rPr>
      </w:pPr>
    </w:p>
    <w:p w:rsidR="00AB07E4" w:rsidRDefault="004C1AE3" w:rsidP="00B71D7B">
      <w:pPr>
        <w:shd w:val="clear" w:color="auto" w:fill="FFFFFF"/>
        <w:spacing w:after="200" w:line="276" w:lineRule="auto"/>
        <w:ind w:left="5" w:right="14" w:hanging="5"/>
        <w:jc w:val="both"/>
        <w:rPr>
          <w:rFonts w:asciiTheme="minorHAnsi" w:hAnsiTheme="minorHAnsi"/>
          <w:sz w:val="22"/>
          <w:szCs w:val="22"/>
        </w:rPr>
      </w:pPr>
      <w:r w:rsidRPr="00D97FDE">
        <w:rPr>
          <w:rFonts w:asciiTheme="minorHAnsi" w:hAnsiTheme="minorHAnsi"/>
          <w:sz w:val="22"/>
          <w:szCs w:val="22"/>
        </w:rPr>
        <w:t xml:space="preserve">Το καταβλημένο μετοχικό κεφάλαιο της εταιρείας διαιρείται σε  </w:t>
      </w:r>
      <w:r w:rsidR="00CA66CD">
        <w:rPr>
          <w:rFonts w:asciiTheme="minorHAnsi" w:hAnsiTheme="minorHAnsi"/>
          <w:sz w:val="22"/>
          <w:szCs w:val="22"/>
        </w:rPr>
        <w:t>178.719</w:t>
      </w:r>
      <w:r w:rsidRPr="00D97FDE">
        <w:rPr>
          <w:rFonts w:asciiTheme="minorHAnsi" w:hAnsiTheme="minorHAnsi"/>
          <w:sz w:val="22"/>
          <w:szCs w:val="22"/>
        </w:rPr>
        <w:t xml:space="preserve">  κοινές με δικαίωμα ψήφου μετοχές ονομαστικής αξίας € </w:t>
      </w:r>
      <w:r w:rsidR="00CA66CD">
        <w:rPr>
          <w:rFonts w:asciiTheme="minorHAnsi" w:hAnsiTheme="minorHAnsi"/>
          <w:sz w:val="22"/>
          <w:szCs w:val="22"/>
        </w:rPr>
        <w:t>8,07</w:t>
      </w:r>
      <w:r w:rsidRPr="00D97FDE">
        <w:rPr>
          <w:rFonts w:asciiTheme="minorHAnsi" w:hAnsiTheme="minorHAnsi"/>
          <w:sz w:val="22"/>
          <w:szCs w:val="22"/>
        </w:rPr>
        <w:t xml:space="preserve">  η κάθε μία και ανέρχεται σε € </w:t>
      </w:r>
      <w:r w:rsidR="00CA66CD">
        <w:rPr>
          <w:rFonts w:asciiTheme="minorHAnsi" w:hAnsiTheme="minorHAnsi"/>
          <w:sz w:val="22"/>
          <w:szCs w:val="22"/>
        </w:rPr>
        <w:t>1.442.262,33.</w:t>
      </w:r>
    </w:p>
    <w:p w:rsidR="00F125A1" w:rsidRPr="00D97FDE" w:rsidRDefault="00FF2F42" w:rsidP="008A0E2F">
      <w:pPr>
        <w:pStyle w:val="1"/>
        <w:spacing w:line="300" w:lineRule="auto"/>
        <w:jc w:val="left"/>
        <w:rPr>
          <w:rFonts w:asciiTheme="minorHAnsi" w:hAnsiTheme="minorHAnsi"/>
          <w:sz w:val="22"/>
          <w:szCs w:val="22"/>
        </w:rPr>
      </w:pPr>
      <w:bookmarkStart w:id="20" w:name="_Toc456189025"/>
      <w:r w:rsidRPr="00D97FDE">
        <w:rPr>
          <w:rFonts w:asciiTheme="minorHAnsi" w:hAnsiTheme="minorHAnsi"/>
          <w:sz w:val="22"/>
          <w:szCs w:val="22"/>
        </w:rPr>
        <w:t>﻿</w:t>
      </w:r>
      <w:r w:rsidR="001A5D45" w:rsidRPr="00D97FDE">
        <w:rPr>
          <w:rFonts w:asciiTheme="minorHAnsi" w:hAnsiTheme="minorHAnsi"/>
          <w:sz w:val="22"/>
          <w:szCs w:val="22"/>
        </w:rPr>
        <w:t>9</w:t>
      </w:r>
      <w:r w:rsidR="00F125A1" w:rsidRPr="00D97FDE">
        <w:rPr>
          <w:rFonts w:asciiTheme="minorHAnsi" w:hAnsiTheme="minorHAnsi"/>
          <w:sz w:val="22"/>
          <w:szCs w:val="22"/>
        </w:rPr>
        <w:t>.</w:t>
      </w:r>
      <w:r w:rsidR="00C163C8" w:rsidRPr="00D97FDE">
        <w:rPr>
          <w:rFonts w:asciiTheme="minorHAnsi" w:hAnsiTheme="minorHAnsi"/>
          <w:sz w:val="22"/>
          <w:szCs w:val="22"/>
        </w:rPr>
        <w:t xml:space="preserve"> </w:t>
      </w:r>
      <w:r w:rsidR="00F125A1" w:rsidRPr="00D97FDE">
        <w:rPr>
          <w:rFonts w:asciiTheme="minorHAnsi" w:hAnsiTheme="minorHAnsi"/>
          <w:sz w:val="22"/>
          <w:szCs w:val="22"/>
        </w:rPr>
        <w:t xml:space="preserve"> Προβλέψεις</w:t>
      </w:r>
      <w:bookmarkEnd w:id="20"/>
    </w:p>
    <w:p w:rsidR="00C163C8" w:rsidRPr="00D97FDE" w:rsidRDefault="00C163C8" w:rsidP="00C163C8">
      <w:pPr>
        <w:rPr>
          <w:rFonts w:asciiTheme="minorHAnsi" w:hAnsiTheme="minorHAnsi"/>
          <w:sz w:val="22"/>
          <w:szCs w:val="22"/>
          <w:lang w:eastAsia="en-US"/>
        </w:rPr>
      </w:pPr>
    </w:p>
    <w:p w:rsidR="00F125A1" w:rsidRPr="00D97FDE" w:rsidRDefault="001A5D45" w:rsidP="008A0E2F">
      <w:pPr>
        <w:shd w:val="clear" w:color="auto" w:fill="FFFFFF"/>
        <w:spacing w:line="300" w:lineRule="auto"/>
        <w:rPr>
          <w:rFonts w:asciiTheme="minorHAnsi" w:hAnsiTheme="minorHAnsi"/>
          <w:b/>
          <w:sz w:val="22"/>
          <w:szCs w:val="22"/>
        </w:rPr>
      </w:pPr>
      <w:r w:rsidRPr="00D97FDE">
        <w:rPr>
          <w:rFonts w:asciiTheme="minorHAnsi" w:hAnsiTheme="minorHAnsi"/>
          <w:b/>
          <w:sz w:val="22"/>
          <w:szCs w:val="22"/>
        </w:rPr>
        <w:t>9</w:t>
      </w:r>
      <w:r w:rsidR="00F125A1" w:rsidRPr="00D97FDE">
        <w:rPr>
          <w:rFonts w:asciiTheme="minorHAnsi" w:hAnsiTheme="minorHAnsi"/>
          <w:b/>
          <w:sz w:val="22"/>
          <w:szCs w:val="22"/>
        </w:rPr>
        <w:t>.1</w:t>
      </w:r>
      <w:r w:rsidR="00C163C8" w:rsidRPr="00D97FDE">
        <w:rPr>
          <w:rFonts w:asciiTheme="minorHAnsi" w:hAnsiTheme="minorHAnsi"/>
          <w:b/>
          <w:sz w:val="22"/>
          <w:szCs w:val="22"/>
        </w:rPr>
        <w:t xml:space="preserve"> </w:t>
      </w:r>
      <w:r w:rsidR="00F125A1" w:rsidRPr="00D97FDE">
        <w:rPr>
          <w:rFonts w:asciiTheme="minorHAnsi" w:hAnsiTheme="minorHAnsi"/>
          <w:b/>
          <w:sz w:val="22"/>
          <w:szCs w:val="22"/>
        </w:rPr>
        <w:t xml:space="preserve"> Πρόβλεψη αποζημίωσης προσωπικού λόγω αποχωρήσεως από την υπηρεσία</w:t>
      </w:r>
    </w:p>
    <w:p w:rsidR="00C33C99" w:rsidRPr="00D97FDE" w:rsidRDefault="00C33C99" w:rsidP="008A0E2F">
      <w:pPr>
        <w:shd w:val="clear" w:color="auto" w:fill="FFFFFF"/>
        <w:spacing w:line="300" w:lineRule="auto"/>
        <w:rPr>
          <w:rFonts w:asciiTheme="minorHAnsi" w:hAnsiTheme="minorHAnsi"/>
          <w:b/>
          <w:sz w:val="22"/>
          <w:szCs w:val="22"/>
        </w:rPr>
      </w:pPr>
    </w:p>
    <w:p w:rsidR="000A7463" w:rsidRPr="00B16FB1" w:rsidRDefault="000A7463" w:rsidP="000A7463">
      <w:pPr>
        <w:jc w:val="both"/>
        <w:rPr>
          <w:rFonts w:asciiTheme="minorHAnsi" w:hAnsiTheme="minorHAnsi"/>
          <w:sz w:val="22"/>
          <w:szCs w:val="22"/>
        </w:rPr>
      </w:pPr>
      <w:r w:rsidRPr="00B16FB1">
        <w:rPr>
          <w:rFonts w:asciiTheme="minorHAnsi" w:hAnsiTheme="minorHAnsi"/>
          <w:sz w:val="22"/>
          <w:szCs w:val="22"/>
        </w:rPr>
        <w:t>Σύμφωνα με το Ελληνικό εργατικό δίκαιο, οι εργαζόμενοι δικαιούνται αποζημίωσης στην περίπτωση εξόδου από την υπηρεσία, το ύψος της οποίας εξαρτάται από το ύψος των αποδοχών τους, την προϋπηρεσία τους στην Εταιρία και το λόγο εξόδου τους από την υπηρεσία (απόλυση ή συνταξιοδότηση). Στην περίπτωση παραίτησης ή δικαιολογημένης απόλυσης το δικαίωμα αυτό δεν υφίσταται. Το πληρωτέο ποσό κατά τη συνταξιοδότηση ανέρχεται στο 40% του ποσού που καταβάλλεται σε περίπτωση αναιτιολόγητης απολύσεως. Το πρόγραμμα αυτό αποτελεί ένα πρόγραμμα καθορισμένων παροχών για τον εργοδότη και δεν είναι χρηματοδοτούμενο.</w:t>
      </w:r>
    </w:p>
    <w:p w:rsidR="003A403F" w:rsidRDefault="000A7463" w:rsidP="000A7463">
      <w:pPr>
        <w:jc w:val="both"/>
        <w:rPr>
          <w:rFonts w:asciiTheme="minorHAnsi" w:hAnsiTheme="minorHAnsi"/>
          <w:sz w:val="22"/>
          <w:szCs w:val="22"/>
        </w:rPr>
      </w:pPr>
      <w:r w:rsidRPr="00B16FB1">
        <w:rPr>
          <w:rFonts w:asciiTheme="minorHAnsi" w:hAnsiTheme="minorHAnsi"/>
          <w:sz w:val="22"/>
          <w:szCs w:val="22"/>
        </w:rPr>
        <w:t xml:space="preserve">Η πρόβλεψη που έχει σχηματίσει  η εταιρεία για το κόστος εξόδου από την υπηρεσία του προσωπικού της δεν βασίζεται σε αναλογιστική μελέτη επειδή ο αριθμός του προσωπικού της εταιρείας με έμμισθη σχέση είναι μικρός, αλλά στο 40% με βάση τις διατάξεις της Ελληνικής Νομοθεσίας. </w:t>
      </w:r>
    </w:p>
    <w:p w:rsidR="000A7463" w:rsidRPr="00B16FB1" w:rsidRDefault="000A7463" w:rsidP="000A7463">
      <w:pPr>
        <w:jc w:val="both"/>
        <w:rPr>
          <w:rFonts w:asciiTheme="minorHAnsi" w:hAnsiTheme="minorHAnsi"/>
          <w:sz w:val="22"/>
          <w:szCs w:val="22"/>
        </w:rPr>
      </w:pPr>
      <w:r w:rsidRPr="00B16FB1">
        <w:rPr>
          <w:rFonts w:asciiTheme="minorHAnsi" w:hAnsiTheme="minorHAnsi"/>
          <w:sz w:val="22"/>
          <w:szCs w:val="22"/>
        </w:rPr>
        <w:t xml:space="preserve">Το ποσό </w:t>
      </w:r>
      <w:r w:rsidR="003A403F">
        <w:rPr>
          <w:rFonts w:asciiTheme="minorHAnsi" w:hAnsiTheme="minorHAnsi"/>
          <w:sz w:val="22"/>
          <w:szCs w:val="22"/>
        </w:rPr>
        <w:t xml:space="preserve">της σχηματισθείσας πρόβλεψης </w:t>
      </w:r>
      <w:r w:rsidR="00CA66CD">
        <w:rPr>
          <w:rFonts w:asciiTheme="minorHAnsi" w:hAnsiTheme="minorHAnsi"/>
          <w:sz w:val="22"/>
          <w:szCs w:val="22"/>
        </w:rPr>
        <w:t>κατά την 31/12/2015 υπολείπονταν κατά € 53.000</w:t>
      </w:r>
      <w:r w:rsidR="003A403F">
        <w:rPr>
          <w:rFonts w:asciiTheme="minorHAnsi" w:hAnsiTheme="minorHAnsi"/>
          <w:sz w:val="22"/>
          <w:szCs w:val="22"/>
        </w:rPr>
        <w:t xml:space="preserve"> από αυτό που προβλέπεται από την Ελληνική Νομοθεσία</w:t>
      </w:r>
      <w:r w:rsidR="00CA66CD">
        <w:rPr>
          <w:rFonts w:asciiTheme="minorHAnsi" w:hAnsiTheme="minorHAnsi"/>
          <w:sz w:val="22"/>
          <w:szCs w:val="22"/>
        </w:rPr>
        <w:t xml:space="preserve"> </w:t>
      </w:r>
      <w:r w:rsidRPr="00B16FB1">
        <w:rPr>
          <w:rFonts w:asciiTheme="minorHAnsi" w:hAnsiTheme="minorHAnsi"/>
          <w:sz w:val="22"/>
          <w:szCs w:val="22"/>
        </w:rPr>
        <w:t>.</w:t>
      </w:r>
    </w:p>
    <w:p w:rsidR="00C33C99" w:rsidRPr="00D97FDE" w:rsidRDefault="00C33C99" w:rsidP="008A0E2F">
      <w:pPr>
        <w:shd w:val="clear" w:color="auto" w:fill="FFFFFF"/>
        <w:spacing w:line="300" w:lineRule="auto"/>
        <w:rPr>
          <w:rFonts w:asciiTheme="minorHAnsi" w:hAnsiTheme="minorHAnsi"/>
          <w:b/>
          <w:sz w:val="22"/>
          <w:szCs w:val="22"/>
        </w:rPr>
      </w:pPr>
    </w:p>
    <w:p w:rsidR="00EF28E4" w:rsidRPr="00D97FDE" w:rsidRDefault="001A5D45" w:rsidP="008A0E2F">
      <w:pPr>
        <w:pStyle w:val="1"/>
        <w:spacing w:line="300" w:lineRule="auto"/>
        <w:jc w:val="left"/>
        <w:rPr>
          <w:rFonts w:asciiTheme="minorHAnsi" w:hAnsiTheme="minorHAnsi"/>
          <w:sz w:val="22"/>
          <w:szCs w:val="22"/>
        </w:rPr>
      </w:pPr>
      <w:bookmarkStart w:id="21" w:name="_Toc456189026"/>
      <w:r w:rsidRPr="00D97FDE">
        <w:rPr>
          <w:rFonts w:asciiTheme="minorHAnsi" w:hAnsiTheme="minorHAnsi"/>
          <w:sz w:val="22"/>
          <w:szCs w:val="22"/>
        </w:rPr>
        <w:t>10</w:t>
      </w:r>
      <w:r w:rsidR="00FF2F42" w:rsidRPr="00D97FDE">
        <w:rPr>
          <w:rFonts w:asciiTheme="minorHAnsi" w:hAnsiTheme="minorHAnsi"/>
          <w:sz w:val="22"/>
          <w:szCs w:val="22"/>
        </w:rPr>
        <w:t>. Υ</w:t>
      </w:r>
      <w:r w:rsidR="00C75F51" w:rsidRPr="00D97FDE">
        <w:rPr>
          <w:rFonts w:asciiTheme="minorHAnsi" w:hAnsiTheme="minorHAnsi"/>
          <w:sz w:val="22"/>
          <w:szCs w:val="22"/>
        </w:rPr>
        <w:t>ποχρεώσεις</w:t>
      </w:r>
      <w:bookmarkEnd w:id="21"/>
    </w:p>
    <w:p w:rsidR="00F92EA8" w:rsidRPr="00D97FDE" w:rsidRDefault="00F92EA8" w:rsidP="008A0E2F">
      <w:pPr>
        <w:spacing w:line="300" w:lineRule="auto"/>
        <w:rPr>
          <w:rFonts w:asciiTheme="minorHAnsi" w:hAnsiTheme="minorHAnsi"/>
          <w:sz w:val="22"/>
          <w:szCs w:val="22"/>
          <w:lang w:eastAsia="en-US"/>
        </w:rPr>
      </w:pPr>
    </w:p>
    <w:p w:rsidR="00AA64ED" w:rsidRPr="00AF14D7" w:rsidRDefault="00AA64ED" w:rsidP="00AA64ED">
      <w:pPr>
        <w:shd w:val="clear" w:color="auto" w:fill="FFFFFF"/>
        <w:spacing w:after="200" w:line="276" w:lineRule="auto"/>
        <w:ind w:left="284" w:right="14" w:hanging="284"/>
        <w:rPr>
          <w:rFonts w:asciiTheme="minorHAnsi" w:hAnsiTheme="minorHAnsi"/>
          <w:b/>
          <w:sz w:val="22"/>
          <w:szCs w:val="22"/>
        </w:rPr>
      </w:pPr>
      <w:r w:rsidRPr="00AF14D7">
        <w:rPr>
          <w:rFonts w:asciiTheme="minorHAnsi" w:hAnsiTheme="minorHAnsi"/>
          <w:b/>
          <w:sz w:val="22"/>
          <w:szCs w:val="22"/>
        </w:rPr>
        <w:t>10.</w:t>
      </w:r>
      <w:r w:rsidR="003E379A">
        <w:rPr>
          <w:rFonts w:asciiTheme="minorHAnsi" w:hAnsiTheme="minorHAnsi"/>
          <w:b/>
          <w:sz w:val="22"/>
          <w:szCs w:val="22"/>
        </w:rPr>
        <w:t>1</w:t>
      </w:r>
      <w:r w:rsidRPr="00AF14D7">
        <w:rPr>
          <w:rFonts w:asciiTheme="minorHAnsi" w:hAnsiTheme="minorHAnsi"/>
          <w:b/>
          <w:sz w:val="22"/>
          <w:szCs w:val="22"/>
        </w:rPr>
        <w:t xml:space="preserve"> Βραχυπρόθεσμες Υποχρεώσεις</w:t>
      </w:r>
    </w:p>
    <w:p w:rsidR="00AA64ED" w:rsidRPr="00AF14D7" w:rsidRDefault="00AA64ED" w:rsidP="00AA64ED">
      <w:pPr>
        <w:shd w:val="clear" w:color="auto" w:fill="FFFFFF"/>
        <w:spacing w:after="200" w:line="276" w:lineRule="auto"/>
        <w:ind w:left="284" w:right="14" w:hanging="284"/>
        <w:rPr>
          <w:rFonts w:asciiTheme="minorHAnsi" w:hAnsiTheme="minorHAnsi"/>
          <w:b/>
          <w:sz w:val="22"/>
          <w:szCs w:val="22"/>
        </w:rPr>
      </w:pPr>
      <w:r w:rsidRPr="00AF14D7">
        <w:rPr>
          <w:rFonts w:asciiTheme="minorHAnsi" w:hAnsiTheme="minorHAnsi"/>
          <w:b/>
          <w:sz w:val="22"/>
          <w:szCs w:val="22"/>
        </w:rPr>
        <w:t>10.</w:t>
      </w:r>
      <w:r w:rsidR="003E379A">
        <w:rPr>
          <w:rFonts w:asciiTheme="minorHAnsi" w:hAnsiTheme="minorHAnsi"/>
          <w:b/>
          <w:sz w:val="22"/>
          <w:szCs w:val="22"/>
        </w:rPr>
        <w:t>1</w:t>
      </w:r>
      <w:r w:rsidRPr="00AF14D7">
        <w:rPr>
          <w:rFonts w:asciiTheme="minorHAnsi" w:hAnsiTheme="minorHAnsi"/>
          <w:b/>
          <w:sz w:val="22"/>
          <w:szCs w:val="22"/>
        </w:rPr>
        <w:t>.1 Εμπορικές υποχρεώσεις</w:t>
      </w:r>
    </w:p>
    <w:p w:rsidR="00AA64ED" w:rsidRPr="00AF14D7" w:rsidRDefault="00AA64ED" w:rsidP="00AA64ED">
      <w:pPr>
        <w:shd w:val="clear" w:color="auto" w:fill="FFFFFF"/>
        <w:spacing w:after="200" w:line="276" w:lineRule="auto"/>
        <w:ind w:left="284" w:right="14"/>
        <w:rPr>
          <w:rFonts w:asciiTheme="minorHAnsi" w:hAnsiTheme="minorHAnsi"/>
          <w:sz w:val="22"/>
          <w:szCs w:val="22"/>
        </w:rPr>
      </w:pPr>
      <w:r w:rsidRPr="00AF14D7">
        <w:rPr>
          <w:rFonts w:asciiTheme="minorHAnsi" w:hAnsiTheme="minorHAnsi"/>
          <w:sz w:val="22"/>
          <w:szCs w:val="22"/>
        </w:rPr>
        <w:t>Οι εμπορικές υποχρεώσεις αναλύονται στον κατωτέρω πίνακα:</w:t>
      </w:r>
    </w:p>
    <w:tbl>
      <w:tblPr>
        <w:tblW w:w="0" w:type="auto"/>
        <w:tblInd w:w="675" w:type="dxa"/>
        <w:tblLayout w:type="fixed"/>
        <w:tblLook w:val="0000"/>
      </w:tblPr>
      <w:tblGrid>
        <w:gridCol w:w="4820"/>
        <w:gridCol w:w="1559"/>
        <w:gridCol w:w="1559"/>
      </w:tblGrid>
      <w:tr w:rsidR="00AA64ED" w:rsidRPr="00AF14D7" w:rsidTr="00914613">
        <w:trPr>
          <w:trHeight w:val="97"/>
        </w:trPr>
        <w:tc>
          <w:tcPr>
            <w:tcW w:w="4820" w:type="dxa"/>
          </w:tcPr>
          <w:p w:rsidR="00AA64ED" w:rsidRPr="00AF14D7" w:rsidRDefault="00AA64ED" w:rsidP="00E34C4D">
            <w:pPr>
              <w:pStyle w:val="a8"/>
              <w:rPr>
                <w:rFonts w:asciiTheme="minorHAnsi" w:hAnsiTheme="minorHAnsi"/>
                <w:b/>
                <w:sz w:val="22"/>
                <w:szCs w:val="22"/>
              </w:rPr>
            </w:pPr>
            <w:r w:rsidRPr="00AF14D7">
              <w:rPr>
                <w:rFonts w:asciiTheme="minorHAnsi" w:hAnsiTheme="minorHAnsi"/>
                <w:b/>
                <w:sz w:val="22"/>
                <w:szCs w:val="22"/>
              </w:rPr>
              <w:t>Εμπορικές υποχρεώσεις</w:t>
            </w:r>
          </w:p>
        </w:tc>
        <w:tc>
          <w:tcPr>
            <w:tcW w:w="1559" w:type="dxa"/>
            <w:tcBorders>
              <w:bottom w:val="single" w:sz="8" w:space="0" w:color="auto"/>
            </w:tcBorders>
          </w:tcPr>
          <w:p w:rsidR="00AA64ED" w:rsidRPr="00AF14D7" w:rsidRDefault="00AA64ED" w:rsidP="00E34C4D">
            <w:pPr>
              <w:pStyle w:val="a8"/>
              <w:jc w:val="center"/>
              <w:rPr>
                <w:rFonts w:asciiTheme="minorHAnsi" w:hAnsiTheme="minorHAnsi"/>
                <w:b/>
                <w:sz w:val="22"/>
                <w:szCs w:val="22"/>
              </w:rPr>
            </w:pPr>
            <w:r w:rsidRPr="00AF14D7">
              <w:rPr>
                <w:rFonts w:asciiTheme="minorHAnsi" w:hAnsiTheme="minorHAnsi"/>
                <w:b/>
                <w:sz w:val="22"/>
                <w:szCs w:val="22"/>
              </w:rPr>
              <w:t>31/12/2015</w:t>
            </w:r>
          </w:p>
        </w:tc>
        <w:tc>
          <w:tcPr>
            <w:tcW w:w="1559" w:type="dxa"/>
            <w:tcBorders>
              <w:bottom w:val="single" w:sz="8" w:space="0" w:color="auto"/>
            </w:tcBorders>
          </w:tcPr>
          <w:p w:rsidR="00AA64ED" w:rsidRPr="00AF14D7" w:rsidRDefault="00AA64ED" w:rsidP="00E34C4D">
            <w:pPr>
              <w:pStyle w:val="a8"/>
              <w:jc w:val="center"/>
              <w:rPr>
                <w:rFonts w:asciiTheme="minorHAnsi" w:hAnsiTheme="minorHAnsi"/>
                <w:b/>
                <w:sz w:val="22"/>
                <w:szCs w:val="22"/>
              </w:rPr>
            </w:pPr>
            <w:r w:rsidRPr="00AF14D7">
              <w:rPr>
                <w:rFonts w:asciiTheme="minorHAnsi" w:hAnsiTheme="minorHAnsi"/>
                <w:b/>
                <w:sz w:val="22"/>
                <w:szCs w:val="22"/>
              </w:rPr>
              <w:t>31/12/2014</w:t>
            </w:r>
          </w:p>
        </w:tc>
      </w:tr>
      <w:tr w:rsidR="00AA64ED" w:rsidRPr="00AF14D7" w:rsidTr="00914613">
        <w:trPr>
          <w:trHeight w:hRule="exact" w:val="284"/>
        </w:trPr>
        <w:tc>
          <w:tcPr>
            <w:tcW w:w="4820" w:type="dxa"/>
          </w:tcPr>
          <w:p w:rsidR="00AA64ED" w:rsidRPr="00AF14D7" w:rsidRDefault="00AF14D7" w:rsidP="00E34C4D">
            <w:pPr>
              <w:pStyle w:val="a8"/>
              <w:rPr>
                <w:rFonts w:asciiTheme="minorHAnsi" w:hAnsiTheme="minorHAnsi"/>
                <w:b/>
                <w:bCs/>
                <w:sz w:val="22"/>
                <w:szCs w:val="22"/>
              </w:rPr>
            </w:pPr>
            <w:r w:rsidRPr="00AF14D7">
              <w:rPr>
                <w:rFonts w:asciiTheme="minorHAnsi" w:hAnsiTheme="minorHAnsi"/>
                <w:sz w:val="22"/>
                <w:szCs w:val="22"/>
              </w:rPr>
              <w:t>Προμηθευτές εσωτερικού</w:t>
            </w:r>
          </w:p>
        </w:tc>
        <w:tc>
          <w:tcPr>
            <w:tcW w:w="1559" w:type="dxa"/>
            <w:tcBorders>
              <w:top w:val="single" w:sz="8" w:space="0" w:color="auto"/>
              <w:bottom w:val="double" w:sz="4" w:space="0" w:color="auto"/>
            </w:tcBorders>
          </w:tcPr>
          <w:p w:rsidR="00AA64ED" w:rsidRPr="00AF14D7" w:rsidRDefault="00DE0934" w:rsidP="00E34C4D">
            <w:pPr>
              <w:spacing w:after="200" w:line="276" w:lineRule="auto"/>
              <w:jc w:val="right"/>
              <w:rPr>
                <w:rFonts w:asciiTheme="minorHAnsi" w:hAnsiTheme="minorHAnsi"/>
                <w:sz w:val="22"/>
                <w:szCs w:val="22"/>
              </w:rPr>
            </w:pPr>
            <w:r>
              <w:rPr>
                <w:rFonts w:asciiTheme="minorHAnsi" w:hAnsiTheme="minorHAnsi"/>
                <w:sz w:val="22"/>
                <w:szCs w:val="22"/>
              </w:rPr>
              <w:t>693.355,02</w:t>
            </w:r>
          </w:p>
        </w:tc>
        <w:tc>
          <w:tcPr>
            <w:tcW w:w="1559" w:type="dxa"/>
            <w:tcBorders>
              <w:top w:val="single" w:sz="8" w:space="0" w:color="auto"/>
              <w:bottom w:val="double" w:sz="4" w:space="0" w:color="auto"/>
            </w:tcBorders>
          </w:tcPr>
          <w:p w:rsidR="00AA64ED" w:rsidRPr="00AF14D7" w:rsidRDefault="00DE0934" w:rsidP="00E34C4D">
            <w:pPr>
              <w:spacing w:after="200" w:line="276" w:lineRule="auto"/>
              <w:jc w:val="right"/>
              <w:rPr>
                <w:rFonts w:asciiTheme="minorHAnsi" w:hAnsiTheme="minorHAnsi"/>
                <w:sz w:val="22"/>
                <w:szCs w:val="22"/>
              </w:rPr>
            </w:pPr>
            <w:r>
              <w:rPr>
                <w:rFonts w:asciiTheme="minorHAnsi" w:hAnsiTheme="minorHAnsi"/>
                <w:sz w:val="22"/>
                <w:szCs w:val="22"/>
              </w:rPr>
              <w:t>745.082,06</w:t>
            </w:r>
          </w:p>
        </w:tc>
      </w:tr>
    </w:tbl>
    <w:p w:rsidR="00AA64ED" w:rsidRPr="00670839" w:rsidRDefault="00AA64ED" w:rsidP="00AA64ED">
      <w:pPr>
        <w:pStyle w:val="a8"/>
      </w:pPr>
    </w:p>
    <w:p w:rsidR="00AA64ED" w:rsidRPr="004858D8" w:rsidRDefault="00AA64ED" w:rsidP="00AA64ED">
      <w:pPr>
        <w:shd w:val="clear" w:color="auto" w:fill="FFFFFF"/>
        <w:spacing w:after="200" w:line="276" w:lineRule="auto"/>
        <w:ind w:left="284" w:right="14" w:hanging="284"/>
        <w:rPr>
          <w:rFonts w:asciiTheme="minorHAnsi" w:hAnsiTheme="minorHAnsi"/>
          <w:b/>
          <w:sz w:val="22"/>
          <w:szCs w:val="22"/>
        </w:rPr>
      </w:pPr>
      <w:r w:rsidRPr="004858D8">
        <w:rPr>
          <w:rFonts w:asciiTheme="minorHAnsi" w:hAnsiTheme="minorHAnsi"/>
          <w:b/>
          <w:sz w:val="22"/>
          <w:szCs w:val="22"/>
        </w:rPr>
        <w:lastRenderedPageBreak/>
        <w:t>10.</w:t>
      </w:r>
      <w:r w:rsidR="003E379A">
        <w:rPr>
          <w:rFonts w:asciiTheme="minorHAnsi" w:hAnsiTheme="minorHAnsi"/>
          <w:b/>
          <w:sz w:val="22"/>
          <w:szCs w:val="22"/>
        </w:rPr>
        <w:t>1</w:t>
      </w:r>
      <w:r w:rsidRPr="004858D8">
        <w:rPr>
          <w:rFonts w:asciiTheme="minorHAnsi" w:hAnsiTheme="minorHAnsi"/>
          <w:b/>
          <w:sz w:val="22"/>
          <w:szCs w:val="22"/>
        </w:rPr>
        <w:t>.2 Λοιπές υποχρεώσεις</w:t>
      </w:r>
    </w:p>
    <w:p w:rsidR="00AA64ED" w:rsidRPr="004858D8" w:rsidRDefault="00AA64ED" w:rsidP="00AA64ED">
      <w:pPr>
        <w:shd w:val="clear" w:color="auto" w:fill="FFFFFF"/>
        <w:spacing w:after="200" w:line="276" w:lineRule="auto"/>
        <w:ind w:left="284" w:right="14"/>
        <w:rPr>
          <w:rFonts w:asciiTheme="minorHAnsi" w:hAnsiTheme="minorHAnsi"/>
          <w:sz w:val="22"/>
          <w:szCs w:val="22"/>
        </w:rPr>
      </w:pPr>
      <w:r w:rsidRPr="004858D8">
        <w:rPr>
          <w:rFonts w:asciiTheme="minorHAnsi" w:hAnsiTheme="minorHAnsi"/>
          <w:sz w:val="22"/>
          <w:szCs w:val="22"/>
        </w:rPr>
        <w:t>Οι λοιπές υποχρεώσεις αναλύονται στον κατωτέρω πίνακα:</w:t>
      </w:r>
    </w:p>
    <w:tbl>
      <w:tblPr>
        <w:tblW w:w="0" w:type="auto"/>
        <w:tblInd w:w="675" w:type="dxa"/>
        <w:tblLayout w:type="fixed"/>
        <w:tblLook w:val="0000"/>
      </w:tblPr>
      <w:tblGrid>
        <w:gridCol w:w="4820"/>
        <w:gridCol w:w="1559"/>
        <w:gridCol w:w="1559"/>
      </w:tblGrid>
      <w:tr w:rsidR="00AA64ED" w:rsidRPr="004858D8" w:rsidTr="00EA1A13">
        <w:trPr>
          <w:trHeight w:val="97"/>
        </w:trPr>
        <w:tc>
          <w:tcPr>
            <w:tcW w:w="4820" w:type="dxa"/>
          </w:tcPr>
          <w:p w:rsidR="00AA64ED" w:rsidRPr="004858D8" w:rsidRDefault="00AA64ED" w:rsidP="00E34C4D">
            <w:pPr>
              <w:pStyle w:val="a8"/>
              <w:rPr>
                <w:rFonts w:asciiTheme="minorHAnsi" w:hAnsiTheme="minorHAnsi"/>
                <w:b/>
                <w:sz w:val="22"/>
                <w:szCs w:val="22"/>
              </w:rPr>
            </w:pPr>
            <w:r w:rsidRPr="004858D8">
              <w:rPr>
                <w:rFonts w:asciiTheme="minorHAnsi" w:hAnsiTheme="minorHAnsi"/>
                <w:b/>
                <w:sz w:val="22"/>
                <w:szCs w:val="22"/>
              </w:rPr>
              <w:t>Λοιπές υποχρεώσεις</w:t>
            </w:r>
          </w:p>
        </w:tc>
        <w:tc>
          <w:tcPr>
            <w:tcW w:w="1559" w:type="dxa"/>
            <w:tcBorders>
              <w:bottom w:val="single" w:sz="8" w:space="0" w:color="auto"/>
            </w:tcBorders>
          </w:tcPr>
          <w:p w:rsidR="00AA64ED" w:rsidRPr="004858D8" w:rsidRDefault="00AA64ED" w:rsidP="00E34C4D">
            <w:pPr>
              <w:pStyle w:val="a8"/>
              <w:jc w:val="center"/>
              <w:rPr>
                <w:rFonts w:asciiTheme="minorHAnsi" w:hAnsiTheme="minorHAnsi"/>
                <w:b/>
                <w:sz w:val="22"/>
                <w:szCs w:val="22"/>
              </w:rPr>
            </w:pPr>
            <w:r w:rsidRPr="004858D8">
              <w:rPr>
                <w:rFonts w:asciiTheme="minorHAnsi" w:hAnsiTheme="minorHAnsi"/>
                <w:b/>
                <w:sz w:val="22"/>
                <w:szCs w:val="22"/>
              </w:rPr>
              <w:t>31/12/2015</w:t>
            </w:r>
          </w:p>
        </w:tc>
        <w:tc>
          <w:tcPr>
            <w:tcW w:w="1559" w:type="dxa"/>
            <w:tcBorders>
              <w:bottom w:val="single" w:sz="8" w:space="0" w:color="auto"/>
            </w:tcBorders>
          </w:tcPr>
          <w:p w:rsidR="00AA64ED" w:rsidRPr="004858D8" w:rsidRDefault="00AA64ED" w:rsidP="00E34C4D">
            <w:pPr>
              <w:pStyle w:val="a8"/>
              <w:jc w:val="center"/>
              <w:rPr>
                <w:rFonts w:asciiTheme="minorHAnsi" w:hAnsiTheme="minorHAnsi"/>
                <w:b/>
                <w:sz w:val="22"/>
                <w:szCs w:val="22"/>
              </w:rPr>
            </w:pPr>
            <w:r w:rsidRPr="004858D8">
              <w:rPr>
                <w:rFonts w:asciiTheme="minorHAnsi" w:hAnsiTheme="minorHAnsi"/>
                <w:b/>
                <w:sz w:val="22"/>
                <w:szCs w:val="22"/>
              </w:rPr>
              <w:t>31/12/2014</w:t>
            </w:r>
          </w:p>
        </w:tc>
      </w:tr>
      <w:tr w:rsidR="00AA64ED" w:rsidRPr="004858D8" w:rsidTr="00EA1A13">
        <w:trPr>
          <w:trHeight w:val="97"/>
        </w:trPr>
        <w:tc>
          <w:tcPr>
            <w:tcW w:w="4820" w:type="dxa"/>
          </w:tcPr>
          <w:p w:rsidR="00AA64ED" w:rsidRPr="004858D8" w:rsidRDefault="000474B9" w:rsidP="00E34C4D">
            <w:pPr>
              <w:pStyle w:val="a8"/>
              <w:rPr>
                <w:rFonts w:asciiTheme="minorHAnsi" w:hAnsiTheme="minorHAnsi"/>
                <w:bCs/>
                <w:sz w:val="22"/>
                <w:szCs w:val="22"/>
              </w:rPr>
            </w:pPr>
            <w:r>
              <w:rPr>
                <w:rFonts w:asciiTheme="minorHAnsi" w:hAnsiTheme="minorHAnsi"/>
                <w:bCs/>
                <w:sz w:val="22"/>
                <w:szCs w:val="22"/>
              </w:rPr>
              <w:t>Προκαταβολές πελατών</w:t>
            </w:r>
          </w:p>
        </w:tc>
        <w:tc>
          <w:tcPr>
            <w:tcW w:w="1559" w:type="dxa"/>
            <w:tcBorders>
              <w:top w:val="single" w:sz="8" w:space="0" w:color="auto"/>
            </w:tcBorders>
          </w:tcPr>
          <w:p w:rsidR="00AA64ED" w:rsidRPr="004858D8" w:rsidRDefault="006235D3" w:rsidP="004858D8">
            <w:pPr>
              <w:pStyle w:val="a8"/>
              <w:jc w:val="right"/>
              <w:rPr>
                <w:rFonts w:asciiTheme="minorHAnsi" w:hAnsiTheme="minorHAnsi"/>
                <w:sz w:val="22"/>
                <w:szCs w:val="22"/>
              </w:rPr>
            </w:pPr>
            <w:r>
              <w:rPr>
                <w:rFonts w:asciiTheme="minorHAnsi" w:hAnsiTheme="minorHAnsi"/>
                <w:sz w:val="22"/>
                <w:szCs w:val="22"/>
              </w:rPr>
              <w:t>17.964,64</w:t>
            </w:r>
          </w:p>
        </w:tc>
        <w:tc>
          <w:tcPr>
            <w:tcW w:w="1559" w:type="dxa"/>
            <w:tcBorders>
              <w:top w:val="single" w:sz="8" w:space="0" w:color="auto"/>
            </w:tcBorders>
          </w:tcPr>
          <w:p w:rsidR="00AA64ED" w:rsidRPr="004858D8" w:rsidRDefault="00F61DBD" w:rsidP="004858D8">
            <w:pPr>
              <w:pStyle w:val="a8"/>
              <w:jc w:val="right"/>
              <w:rPr>
                <w:rFonts w:asciiTheme="minorHAnsi" w:hAnsiTheme="minorHAnsi"/>
                <w:sz w:val="22"/>
                <w:szCs w:val="22"/>
              </w:rPr>
            </w:pPr>
            <w:r>
              <w:rPr>
                <w:rFonts w:asciiTheme="minorHAnsi" w:hAnsiTheme="minorHAnsi"/>
                <w:sz w:val="22"/>
                <w:szCs w:val="22"/>
              </w:rPr>
              <w:t>15.485,24</w:t>
            </w:r>
          </w:p>
        </w:tc>
      </w:tr>
      <w:tr w:rsidR="00AA64ED" w:rsidRPr="004858D8" w:rsidTr="00EA1A13">
        <w:trPr>
          <w:trHeight w:val="97"/>
        </w:trPr>
        <w:tc>
          <w:tcPr>
            <w:tcW w:w="4820" w:type="dxa"/>
          </w:tcPr>
          <w:p w:rsidR="00AA64ED" w:rsidRPr="004858D8" w:rsidRDefault="00F61DBD" w:rsidP="00E34C4D">
            <w:pPr>
              <w:pStyle w:val="a8"/>
              <w:rPr>
                <w:rFonts w:asciiTheme="minorHAnsi" w:hAnsiTheme="minorHAnsi"/>
                <w:bCs/>
                <w:sz w:val="22"/>
                <w:szCs w:val="22"/>
              </w:rPr>
            </w:pPr>
            <w:r>
              <w:rPr>
                <w:rFonts w:asciiTheme="minorHAnsi" w:hAnsiTheme="minorHAnsi"/>
                <w:bCs/>
                <w:sz w:val="22"/>
                <w:szCs w:val="22"/>
              </w:rPr>
              <w:t>Χρεώστες διάφοροι</w:t>
            </w:r>
          </w:p>
        </w:tc>
        <w:tc>
          <w:tcPr>
            <w:tcW w:w="1559" w:type="dxa"/>
          </w:tcPr>
          <w:p w:rsidR="00AA64ED" w:rsidRPr="004858D8" w:rsidRDefault="006235D3" w:rsidP="000474B9">
            <w:pPr>
              <w:pStyle w:val="a8"/>
              <w:jc w:val="right"/>
              <w:rPr>
                <w:rFonts w:asciiTheme="minorHAnsi" w:hAnsiTheme="minorHAnsi"/>
                <w:sz w:val="22"/>
                <w:szCs w:val="22"/>
              </w:rPr>
            </w:pPr>
            <w:r>
              <w:rPr>
                <w:rFonts w:asciiTheme="minorHAnsi" w:hAnsiTheme="minorHAnsi"/>
                <w:sz w:val="22"/>
                <w:szCs w:val="22"/>
              </w:rPr>
              <w:t>298.500,22</w:t>
            </w:r>
          </w:p>
        </w:tc>
        <w:tc>
          <w:tcPr>
            <w:tcW w:w="1559" w:type="dxa"/>
          </w:tcPr>
          <w:p w:rsidR="00AA64ED" w:rsidRPr="004858D8" w:rsidRDefault="00F61DBD" w:rsidP="004858D8">
            <w:pPr>
              <w:pStyle w:val="a8"/>
              <w:jc w:val="right"/>
              <w:rPr>
                <w:rFonts w:asciiTheme="minorHAnsi" w:hAnsiTheme="minorHAnsi"/>
                <w:sz w:val="22"/>
                <w:szCs w:val="22"/>
              </w:rPr>
            </w:pPr>
            <w:r>
              <w:rPr>
                <w:rFonts w:asciiTheme="minorHAnsi" w:hAnsiTheme="minorHAnsi"/>
                <w:sz w:val="22"/>
                <w:szCs w:val="22"/>
              </w:rPr>
              <w:t>295.908,81</w:t>
            </w:r>
          </w:p>
        </w:tc>
      </w:tr>
      <w:tr w:rsidR="00AA64ED" w:rsidRPr="004858D8" w:rsidTr="00EA1A13">
        <w:trPr>
          <w:trHeight w:val="97"/>
        </w:trPr>
        <w:tc>
          <w:tcPr>
            <w:tcW w:w="4820" w:type="dxa"/>
          </w:tcPr>
          <w:p w:rsidR="00AA64ED" w:rsidRPr="004858D8" w:rsidRDefault="000474B9" w:rsidP="00E34C4D">
            <w:pPr>
              <w:pStyle w:val="a8"/>
              <w:rPr>
                <w:rFonts w:asciiTheme="minorHAnsi" w:hAnsiTheme="minorHAnsi"/>
                <w:bCs/>
                <w:sz w:val="22"/>
                <w:szCs w:val="22"/>
              </w:rPr>
            </w:pPr>
            <w:r>
              <w:rPr>
                <w:rFonts w:asciiTheme="minorHAnsi" w:hAnsiTheme="minorHAnsi"/>
                <w:bCs/>
                <w:sz w:val="22"/>
                <w:szCs w:val="22"/>
              </w:rPr>
              <w:t>Πιστωτές διάφοροι</w:t>
            </w:r>
          </w:p>
        </w:tc>
        <w:tc>
          <w:tcPr>
            <w:tcW w:w="1559" w:type="dxa"/>
          </w:tcPr>
          <w:p w:rsidR="00AA64ED" w:rsidRPr="004858D8" w:rsidRDefault="006235D3" w:rsidP="00D901C8">
            <w:pPr>
              <w:pStyle w:val="a8"/>
              <w:jc w:val="right"/>
              <w:rPr>
                <w:rFonts w:asciiTheme="minorHAnsi" w:hAnsiTheme="minorHAnsi"/>
                <w:sz w:val="22"/>
                <w:szCs w:val="22"/>
              </w:rPr>
            </w:pPr>
            <w:r>
              <w:rPr>
                <w:rFonts w:asciiTheme="minorHAnsi" w:hAnsiTheme="minorHAnsi"/>
                <w:sz w:val="22"/>
                <w:szCs w:val="22"/>
              </w:rPr>
              <w:t>272.953,43</w:t>
            </w:r>
          </w:p>
        </w:tc>
        <w:tc>
          <w:tcPr>
            <w:tcW w:w="1559" w:type="dxa"/>
          </w:tcPr>
          <w:p w:rsidR="00AA64ED" w:rsidRPr="004858D8" w:rsidRDefault="00F61DBD" w:rsidP="004858D8">
            <w:pPr>
              <w:pStyle w:val="a8"/>
              <w:jc w:val="right"/>
              <w:rPr>
                <w:rFonts w:asciiTheme="minorHAnsi" w:hAnsiTheme="minorHAnsi"/>
                <w:sz w:val="22"/>
                <w:szCs w:val="22"/>
              </w:rPr>
            </w:pPr>
            <w:r w:rsidRPr="00F61DBD">
              <w:rPr>
                <w:rFonts w:asciiTheme="minorHAnsi" w:hAnsiTheme="minorHAnsi"/>
                <w:sz w:val="22"/>
                <w:szCs w:val="22"/>
              </w:rPr>
              <w:t>392</w:t>
            </w:r>
            <w:r>
              <w:rPr>
                <w:rFonts w:asciiTheme="minorHAnsi" w:hAnsiTheme="minorHAnsi"/>
                <w:sz w:val="22"/>
                <w:szCs w:val="22"/>
              </w:rPr>
              <w:t>.</w:t>
            </w:r>
            <w:r w:rsidRPr="00F61DBD">
              <w:rPr>
                <w:rFonts w:asciiTheme="minorHAnsi" w:hAnsiTheme="minorHAnsi"/>
                <w:sz w:val="22"/>
                <w:szCs w:val="22"/>
              </w:rPr>
              <w:t>916,28</w:t>
            </w:r>
          </w:p>
        </w:tc>
      </w:tr>
      <w:tr w:rsidR="00AA64ED" w:rsidRPr="004858D8" w:rsidTr="00EA1A13">
        <w:trPr>
          <w:trHeight w:val="97"/>
        </w:trPr>
        <w:tc>
          <w:tcPr>
            <w:tcW w:w="4820" w:type="dxa"/>
          </w:tcPr>
          <w:p w:rsidR="00AA64ED" w:rsidRPr="004858D8" w:rsidRDefault="00AA64ED" w:rsidP="00E34C4D">
            <w:pPr>
              <w:pStyle w:val="a8"/>
              <w:rPr>
                <w:rFonts w:asciiTheme="minorHAnsi" w:hAnsiTheme="minorHAnsi"/>
                <w:sz w:val="22"/>
                <w:szCs w:val="22"/>
              </w:rPr>
            </w:pPr>
            <w:r w:rsidRPr="004858D8">
              <w:rPr>
                <w:rFonts w:asciiTheme="minorHAnsi" w:hAnsiTheme="minorHAnsi"/>
                <w:bCs/>
                <w:sz w:val="22"/>
                <w:szCs w:val="22"/>
              </w:rPr>
              <w:t>Σύνολο</w:t>
            </w:r>
          </w:p>
        </w:tc>
        <w:tc>
          <w:tcPr>
            <w:tcW w:w="1559" w:type="dxa"/>
            <w:tcBorders>
              <w:top w:val="single" w:sz="8" w:space="0" w:color="auto"/>
              <w:bottom w:val="double" w:sz="4" w:space="0" w:color="auto"/>
            </w:tcBorders>
          </w:tcPr>
          <w:p w:rsidR="00AA64ED" w:rsidRPr="00B71D7B" w:rsidRDefault="00B71D7B" w:rsidP="004858D8">
            <w:pPr>
              <w:pStyle w:val="a8"/>
              <w:jc w:val="right"/>
              <w:rPr>
                <w:rFonts w:asciiTheme="minorHAnsi" w:hAnsiTheme="minorHAnsi"/>
                <w:b/>
                <w:bCs/>
                <w:sz w:val="22"/>
                <w:szCs w:val="22"/>
                <w:lang w:val="en-US"/>
              </w:rPr>
            </w:pPr>
            <w:r>
              <w:rPr>
                <w:rFonts w:asciiTheme="minorHAnsi" w:hAnsiTheme="minorHAnsi"/>
                <w:b/>
                <w:bCs/>
                <w:sz w:val="22"/>
                <w:szCs w:val="22"/>
                <w:lang w:val="en-US"/>
              </w:rPr>
              <w:t>589.418,29</w:t>
            </w:r>
          </w:p>
        </w:tc>
        <w:tc>
          <w:tcPr>
            <w:tcW w:w="1559" w:type="dxa"/>
            <w:tcBorders>
              <w:top w:val="single" w:sz="8" w:space="0" w:color="auto"/>
              <w:bottom w:val="double" w:sz="4" w:space="0" w:color="auto"/>
            </w:tcBorders>
          </w:tcPr>
          <w:p w:rsidR="00AA64ED" w:rsidRPr="00B71D7B" w:rsidRDefault="00B71D7B" w:rsidP="004858D8">
            <w:pPr>
              <w:pStyle w:val="a8"/>
              <w:jc w:val="right"/>
              <w:rPr>
                <w:rFonts w:asciiTheme="minorHAnsi" w:hAnsiTheme="minorHAnsi"/>
                <w:b/>
                <w:bCs/>
                <w:sz w:val="22"/>
                <w:szCs w:val="22"/>
                <w:lang w:val="en-US"/>
              </w:rPr>
            </w:pPr>
            <w:r>
              <w:rPr>
                <w:rFonts w:asciiTheme="minorHAnsi" w:hAnsiTheme="minorHAnsi"/>
                <w:b/>
                <w:bCs/>
                <w:sz w:val="22"/>
                <w:szCs w:val="22"/>
                <w:lang w:val="en-US"/>
              </w:rPr>
              <w:t>704.310,33</w:t>
            </w:r>
          </w:p>
        </w:tc>
      </w:tr>
    </w:tbl>
    <w:p w:rsidR="00AA64ED" w:rsidRPr="00670839" w:rsidRDefault="00AA64ED" w:rsidP="00AA64ED">
      <w:pPr>
        <w:pStyle w:val="a8"/>
      </w:pPr>
    </w:p>
    <w:p w:rsidR="00EA1A13" w:rsidRDefault="00EA1A13" w:rsidP="00AA64ED">
      <w:pPr>
        <w:pStyle w:val="1"/>
        <w:jc w:val="left"/>
      </w:pPr>
      <w:bookmarkStart w:id="22" w:name="_Toc447633845"/>
    </w:p>
    <w:p w:rsidR="00AA64ED" w:rsidRDefault="00AA64ED" w:rsidP="00AA64ED">
      <w:pPr>
        <w:pStyle w:val="1"/>
        <w:jc w:val="left"/>
      </w:pPr>
      <w:bookmarkStart w:id="23" w:name="_Toc456189027"/>
      <w:r w:rsidRPr="00670839">
        <w:t>11. Έσοδα και έξοδα σημαντικού ποσού ή ιδιαίτερης συχνότητας ή σημασίας</w:t>
      </w:r>
      <w:bookmarkEnd w:id="22"/>
      <w:bookmarkEnd w:id="23"/>
    </w:p>
    <w:p w:rsidR="00AA64ED" w:rsidRPr="00523C3C" w:rsidRDefault="00AA64ED" w:rsidP="00AA64ED">
      <w:pPr>
        <w:rPr>
          <w:sz w:val="16"/>
          <w:szCs w:val="16"/>
          <w:lang w:eastAsia="en-US"/>
        </w:rPr>
      </w:pPr>
    </w:p>
    <w:p w:rsidR="00AA64ED" w:rsidRDefault="00AA64ED" w:rsidP="00AA64ED">
      <w:pPr>
        <w:shd w:val="clear" w:color="auto" w:fill="FFFFFF"/>
        <w:spacing w:after="200" w:line="276" w:lineRule="auto"/>
        <w:ind w:left="5" w:right="14" w:firstLine="562"/>
        <w:jc w:val="both"/>
        <w:rPr>
          <w:sz w:val="22"/>
          <w:szCs w:val="22"/>
        </w:rPr>
      </w:pPr>
      <w:r w:rsidRPr="00670839">
        <w:rPr>
          <w:sz w:val="22"/>
          <w:szCs w:val="22"/>
        </w:rPr>
        <w:t>Ακολουθεί ανάλυση αυτών των εσόδων και εξόδων στους παρακάτω πίνακες:</w:t>
      </w:r>
    </w:p>
    <w:p w:rsidR="00933707" w:rsidRPr="00C13EAB" w:rsidRDefault="00933707" w:rsidP="00933707">
      <w:pPr>
        <w:shd w:val="clear" w:color="auto" w:fill="FFFFFF"/>
        <w:spacing w:after="200" w:line="276" w:lineRule="auto"/>
        <w:ind w:left="5" w:right="14" w:firstLine="562"/>
        <w:jc w:val="both"/>
        <w:rPr>
          <w:rFonts w:asciiTheme="minorHAnsi" w:hAnsiTheme="minorHAnsi"/>
          <w:b/>
          <w:sz w:val="22"/>
          <w:szCs w:val="22"/>
          <w:lang w:val="en-US"/>
        </w:rPr>
      </w:pPr>
      <w:r>
        <w:rPr>
          <w:rFonts w:asciiTheme="minorHAnsi" w:hAnsiTheme="minorHAnsi"/>
          <w:b/>
          <w:sz w:val="22"/>
          <w:szCs w:val="22"/>
        </w:rPr>
        <w:t>11.α Λειτουργικά έσ</w:t>
      </w:r>
      <w:r w:rsidRPr="00C13EAB">
        <w:rPr>
          <w:rFonts w:asciiTheme="minorHAnsi" w:hAnsiTheme="minorHAnsi"/>
          <w:b/>
          <w:sz w:val="22"/>
          <w:szCs w:val="22"/>
        </w:rPr>
        <w:t>οδα</w:t>
      </w:r>
      <w:r>
        <w:rPr>
          <w:rFonts w:asciiTheme="minorHAnsi" w:hAnsiTheme="minorHAnsi"/>
          <w:b/>
          <w:sz w:val="22"/>
          <w:szCs w:val="22"/>
          <w:lang w:val="en-US"/>
        </w:rPr>
        <w:t>:</w:t>
      </w:r>
    </w:p>
    <w:tbl>
      <w:tblPr>
        <w:tblW w:w="8212" w:type="dxa"/>
        <w:tblInd w:w="95" w:type="dxa"/>
        <w:tblLook w:val="0000"/>
      </w:tblPr>
      <w:tblGrid>
        <w:gridCol w:w="4975"/>
        <w:gridCol w:w="1616"/>
        <w:gridCol w:w="1621"/>
      </w:tblGrid>
      <w:tr w:rsidR="00933707" w:rsidRPr="00464C09" w:rsidTr="00977E6D">
        <w:trPr>
          <w:trHeight w:val="70"/>
        </w:trPr>
        <w:tc>
          <w:tcPr>
            <w:tcW w:w="4975" w:type="dxa"/>
            <w:noWrap/>
            <w:vAlign w:val="bottom"/>
          </w:tcPr>
          <w:p w:rsidR="00933707" w:rsidRPr="00464C09" w:rsidRDefault="00933707" w:rsidP="00977E6D">
            <w:pPr>
              <w:rPr>
                <w:rFonts w:asciiTheme="minorHAnsi" w:hAnsiTheme="minorHAnsi" w:cs="Arial"/>
                <w:sz w:val="22"/>
                <w:szCs w:val="22"/>
              </w:rPr>
            </w:pPr>
          </w:p>
        </w:tc>
        <w:tc>
          <w:tcPr>
            <w:tcW w:w="1616" w:type="dxa"/>
            <w:tcBorders>
              <w:bottom w:val="single" w:sz="4" w:space="0" w:color="auto"/>
            </w:tcBorders>
            <w:noWrap/>
            <w:vAlign w:val="bottom"/>
          </w:tcPr>
          <w:p w:rsidR="00933707" w:rsidRPr="00464C09" w:rsidRDefault="00914613" w:rsidP="00977E6D">
            <w:pPr>
              <w:jc w:val="center"/>
              <w:rPr>
                <w:rFonts w:asciiTheme="minorHAnsi" w:hAnsiTheme="minorHAnsi" w:cs="Arial"/>
                <w:b/>
                <w:bCs/>
                <w:sz w:val="22"/>
                <w:szCs w:val="22"/>
              </w:rPr>
            </w:pPr>
            <w:r>
              <w:rPr>
                <w:rFonts w:asciiTheme="minorHAnsi" w:hAnsiTheme="minorHAnsi" w:cs="Arial"/>
                <w:b/>
                <w:bCs/>
                <w:sz w:val="22"/>
                <w:szCs w:val="22"/>
              </w:rPr>
              <w:t>31/12/</w:t>
            </w:r>
            <w:r w:rsidR="00933707" w:rsidRPr="006936E7">
              <w:rPr>
                <w:rFonts w:asciiTheme="minorHAnsi" w:hAnsiTheme="minorHAnsi" w:cs="Arial"/>
                <w:b/>
                <w:bCs/>
                <w:sz w:val="22"/>
                <w:szCs w:val="22"/>
              </w:rPr>
              <w:t>2015</w:t>
            </w:r>
          </w:p>
        </w:tc>
        <w:tc>
          <w:tcPr>
            <w:tcW w:w="1621" w:type="dxa"/>
            <w:tcBorders>
              <w:bottom w:val="single" w:sz="4" w:space="0" w:color="auto"/>
            </w:tcBorders>
            <w:vAlign w:val="bottom"/>
          </w:tcPr>
          <w:p w:rsidR="00933707" w:rsidRPr="00464C09" w:rsidRDefault="00933707" w:rsidP="00914613">
            <w:pPr>
              <w:jc w:val="center"/>
              <w:rPr>
                <w:rFonts w:asciiTheme="minorHAnsi" w:hAnsiTheme="minorHAnsi" w:cs="Arial"/>
                <w:b/>
                <w:bCs/>
                <w:sz w:val="22"/>
                <w:szCs w:val="22"/>
              </w:rPr>
            </w:pPr>
            <w:r w:rsidRPr="00464C09">
              <w:rPr>
                <w:rFonts w:asciiTheme="minorHAnsi" w:hAnsiTheme="minorHAnsi" w:cs="Arial"/>
                <w:b/>
                <w:bCs/>
                <w:sz w:val="22"/>
                <w:szCs w:val="22"/>
              </w:rPr>
              <w:t>3</w:t>
            </w:r>
            <w:r w:rsidR="00914613">
              <w:rPr>
                <w:rFonts w:asciiTheme="minorHAnsi" w:hAnsiTheme="minorHAnsi" w:cs="Arial"/>
                <w:b/>
                <w:bCs/>
                <w:sz w:val="22"/>
                <w:szCs w:val="22"/>
              </w:rPr>
              <w:t>1/12/</w:t>
            </w:r>
            <w:r w:rsidRPr="00464C09">
              <w:rPr>
                <w:rFonts w:asciiTheme="minorHAnsi" w:hAnsiTheme="minorHAnsi" w:cs="Arial"/>
                <w:b/>
                <w:bCs/>
                <w:sz w:val="22"/>
                <w:szCs w:val="22"/>
              </w:rPr>
              <w:t>20</w:t>
            </w:r>
            <w:r>
              <w:rPr>
                <w:rFonts w:asciiTheme="minorHAnsi" w:hAnsiTheme="minorHAnsi" w:cs="Arial"/>
                <w:b/>
                <w:bCs/>
                <w:sz w:val="22"/>
                <w:szCs w:val="22"/>
              </w:rPr>
              <w:t>14</w:t>
            </w:r>
          </w:p>
        </w:tc>
      </w:tr>
      <w:tr w:rsidR="007058B6" w:rsidRPr="00464C09" w:rsidTr="00977E6D">
        <w:trPr>
          <w:trHeight w:val="315"/>
        </w:trPr>
        <w:tc>
          <w:tcPr>
            <w:tcW w:w="4975" w:type="dxa"/>
            <w:noWrap/>
            <w:vAlign w:val="bottom"/>
          </w:tcPr>
          <w:p w:rsidR="007058B6" w:rsidRPr="00014455" w:rsidRDefault="007058B6" w:rsidP="00977E6D">
            <w:pPr>
              <w:rPr>
                <w:rFonts w:asciiTheme="minorHAnsi" w:hAnsiTheme="minorHAnsi" w:cs="Arial"/>
                <w:sz w:val="22"/>
                <w:szCs w:val="22"/>
              </w:rPr>
            </w:pPr>
            <w:r>
              <w:rPr>
                <w:rFonts w:asciiTheme="minorHAnsi" w:hAnsiTheme="minorHAnsi" w:cs="Arial"/>
                <w:sz w:val="22"/>
                <w:szCs w:val="22"/>
              </w:rPr>
              <w:t>Πωλήσεις εμπορευμάτων</w:t>
            </w:r>
          </w:p>
        </w:tc>
        <w:tc>
          <w:tcPr>
            <w:tcW w:w="1616" w:type="dxa"/>
            <w:tcBorders>
              <w:top w:val="single" w:sz="4" w:space="0" w:color="auto"/>
              <w:bottom w:val="double" w:sz="4" w:space="0" w:color="auto"/>
            </w:tcBorders>
            <w:noWrap/>
            <w:vAlign w:val="bottom"/>
          </w:tcPr>
          <w:p w:rsidR="007058B6" w:rsidRPr="00B71D7B" w:rsidRDefault="00B71D7B" w:rsidP="00977E6D">
            <w:pPr>
              <w:jc w:val="right"/>
              <w:rPr>
                <w:rFonts w:asciiTheme="minorHAnsi" w:hAnsiTheme="minorHAnsi" w:cs="Arial"/>
                <w:b/>
                <w:bCs/>
                <w:sz w:val="22"/>
                <w:szCs w:val="22"/>
                <w:lang w:val="en-US"/>
              </w:rPr>
            </w:pPr>
            <w:r>
              <w:rPr>
                <w:rFonts w:asciiTheme="minorHAnsi" w:hAnsiTheme="minorHAnsi" w:cs="Arial"/>
                <w:b/>
                <w:bCs/>
                <w:sz w:val="22"/>
                <w:szCs w:val="22"/>
                <w:lang w:val="en-US"/>
              </w:rPr>
              <w:t>2.846.669,56</w:t>
            </w:r>
          </w:p>
        </w:tc>
        <w:tc>
          <w:tcPr>
            <w:tcW w:w="1621" w:type="dxa"/>
            <w:tcBorders>
              <w:top w:val="single" w:sz="4" w:space="0" w:color="auto"/>
              <w:bottom w:val="double" w:sz="4" w:space="0" w:color="auto"/>
            </w:tcBorders>
            <w:noWrap/>
            <w:vAlign w:val="bottom"/>
          </w:tcPr>
          <w:p w:rsidR="007058B6" w:rsidRPr="00B71D7B" w:rsidRDefault="00B71D7B" w:rsidP="00977E6D">
            <w:pPr>
              <w:jc w:val="right"/>
              <w:rPr>
                <w:rFonts w:asciiTheme="minorHAnsi" w:hAnsiTheme="minorHAnsi" w:cs="Arial"/>
                <w:b/>
                <w:bCs/>
                <w:sz w:val="22"/>
                <w:szCs w:val="22"/>
                <w:lang w:val="en-US"/>
              </w:rPr>
            </w:pPr>
            <w:r>
              <w:rPr>
                <w:rFonts w:asciiTheme="minorHAnsi" w:hAnsiTheme="minorHAnsi" w:cs="Arial"/>
                <w:b/>
                <w:bCs/>
                <w:sz w:val="22"/>
                <w:szCs w:val="22"/>
                <w:lang w:val="en-US"/>
              </w:rPr>
              <w:t>2.758.339,23</w:t>
            </w:r>
          </w:p>
        </w:tc>
      </w:tr>
    </w:tbl>
    <w:p w:rsidR="002166B7" w:rsidRDefault="002166B7" w:rsidP="00AA64ED">
      <w:pPr>
        <w:shd w:val="clear" w:color="auto" w:fill="FFFFFF"/>
        <w:spacing w:after="200" w:line="276" w:lineRule="auto"/>
        <w:ind w:left="5" w:right="14" w:firstLine="562"/>
        <w:jc w:val="both"/>
        <w:rPr>
          <w:sz w:val="22"/>
          <w:szCs w:val="22"/>
        </w:rPr>
      </w:pPr>
    </w:p>
    <w:p w:rsidR="00C13EAB" w:rsidRPr="00C13EAB" w:rsidRDefault="00C13EAB" w:rsidP="00AA64ED">
      <w:pPr>
        <w:shd w:val="clear" w:color="auto" w:fill="FFFFFF"/>
        <w:spacing w:after="200" w:line="276" w:lineRule="auto"/>
        <w:ind w:left="5" w:right="14" w:firstLine="562"/>
        <w:jc w:val="both"/>
        <w:rPr>
          <w:rFonts w:asciiTheme="minorHAnsi" w:hAnsiTheme="minorHAnsi"/>
          <w:b/>
          <w:sz w:val="22"/>
          <w:szCs w:val="22"/>
          <w:lang w:val="en-US"/>
        </w:rPr>
      </w:pPr>
      <w:r w:rsidRPr="00C13EAB">
        <w:rPr>
          <w:rFonts w:asciiTheme="minorHAnsi" w:hAnsiTheme="minorHAnsi"/>
          <w:b/>
          <w:sz w:val="22"/>
          <w:szCs w:val="22"/>
        </w:rPr>
        <w:t>11.</w:t>
      </w:r>
      <w:r w:rsidR="00933707">
        <w:rPr>
          <w:rFonts w:asciiTheme="minorHAnsi" w:hAnsiTheme="minorHAnsi"/>
          <w:b/>
          <w:sz w:val="22"/>
          <w:szCs w:val="22"/>
        </w:rPr>
        <w:t>β</w:t>
      </w:r>
      <w:r w:rsidRPr="00C13EAB">
        <w:rPr>
          <w:rFonts w:asciiTheme="minorHAnsi" w:hAnsiTheme="minorHAnsi"/>
          <w:b/>
          <w:sz w:val="22"/>
          <w:szCs w:val="22"/>
        </w:rPr>
        <w:t xml:space="preserve"> Λειτουργικά έξοδα</w:t>
      </w:r>
      <w:r>
        <w:rPr>
          <w:rFonts w:asciiTheme="minorHAnsi" w:hAnsiTheme="minorHAnsi"/>
          <w:b/>
          <w:sz w:val="22"/>
          <w:szCs w:val="22"/>
          <w:lang w:val="en-US"/>
        </w:rPr>
        <w:t>:</w:t>
      </w:r>
    </w:p>
    <w:tbl>
      <w:tblPr>
        <w:tblW w:w="8212" w:type="dxa"/>
        <w:tblInd w:w="95" w:type="dxa"/>
        <w:tblLook w:val="0000"/>
      </w:tblPr>
      <w:tblGrid>
        <w:gridCol w:w="4975"/>
        <w:gridCol w:w="1616"/>
        <w:gridCol w:w="1621"/>
      </w:tblGrid>
      <w:tr w:rsidR="00914613" w:rsidRPr="00464C09" w:rsidTr="008E42A8">
        <w:trPr>
          <w:trHeight w:val="70"/>
        </w:trPr>
        <w:tc>
          <w:tcPr>
            <w:tcW w:w="4975" w:type="dxa"/>
            <w:noWrap/>
            <w:vAlign w:val="bottom"/>
          </w:tcPr>
          <w:p w:rsidR="00914613" w:rsidRPr="00464C09" w:rsidRDefault="00914613" w:rsidP="00971876">
            <w:pPr>
              <w:rPr>
                <w:rFonts w:asciiTheme="minorHAnsi" w:hAnsiTheme="minorHAnsi" w:cs="Arial"/>
                <w:sz w:val="22"/>
                <w:szCs w:val="22"/>
              </w:rPr>
            </w:pPr>
          </w:p>
        </w:tc>
        <w:tc>
          <w:tcPr>
            <w:tcW w:w="1616" w:type="dxa"/>
            <w:tcBorders>
              <w:bottom w:val="single" w:sz="4" w:space="0" w:color="auto"/>
            </w:tcBorders>
            <w:noWrap/>
            <w:vAlign w:val="bottom"/>
          </w:tcPr>
          <w:p w:rsidR="00914613" w:rsidRPr="00464C09" w:rsidRDefault="00914613" w:rsidP="00F80D5D">
            <w:pPr>
              <w:jc w:val="center"/>
              <w:rPr>
                <w:rFonts w:asciiTheme="minorHAnsi" w:hAnsiTheme="minorHAnsi" w:cs="Arial"/>
                <w:b/>
                <w:bCs/>
                <w:sz w:val="22"/>
                <w:szCs w:val="22"/>
              </w:rPr>
            </w:pPr>
            <w:r>
              <w:rPr>
                <w:rFonts w:asciiTheme="minorHAnsi" w:hAnsiTheme="minorHAnsi" w:cs="Arial"/>
                <w:b/>
                <w:bCs/>
                <w:sz w:val="22"/>
                <w:szCs w:val="22"/>
              </w:rPr>
              <w:t>31/12/</w:t>
            </w:r>
            <w:r w:rsidRPr="006936E7">
              <w:rPr>
                <w:rFonts w:asciiTheme="minorHAnsi" w:hAnsiTheme="minorHAnsi" w:cs="Arial"/>
                <w:b/>
                <w:bCs/>
                <w:sz w:val="22"/>
                <w:szCs w:val="22"/>
              </w:rPr>
              <w:t>2015</w:t>
            </w:r>
          </w:p>
        </w:tc>
        <w:tc>
          <w:tcPr>
            <w:tcW w:w="1621" w:type="dxa"/>
            <w:tcBorders>
              <w:bottom w:val="single" w:sz="4" w:space="0" w:color="auto"/>
            </w:tcBorders>
            <w:vAlign w:val="bottom"/>
          </w:tcPr>
          <w:p w:rsidR="00914613" w:rsidRPr="00464C09" w:rsidRDefault="00914613" w:rsidP="00F80D5D">
            <w:pPr>
              <w:jc w:val="center"/>
              <w:rPr>
                <w:rFonts w:asciiTheme="minorHAnsi" w:hAnsiTheme="minorHAnsi" w:cs="Arial"/>
                <w:b/>
                <w:bCs/>
                <w:sz w:val="22"/>
                <w:szCs w:val="22"/>
              </w:rPr>
            </w:pPr>
            <w:r w:rsidRPr="00464C09">
              <w:rPr>
                <w:rFonts w:asciiTheme="minorHAnsi" w:hAnsiTheme="minorHAnsi" w:cs="Arial"/>
                <w:b/>
                <w:bCs/>
                <w:sz w:val="22"/>
                <w:szCs w:val="22"/>
              </w:rPr>
              <w:t>3</w:t>
            </w:r>
            <w:r>
              <w:rPr>
                <w:rFonts w:asciiTheme="minorHAnsi" w:hAnsiTheme="minorHAnsi" w:cs="Arial"/>
                <w:b/>
                <w:bCs/>
                <w:sz w:val="22"/>
                <w:szCs w:val="22"/>
              </w:rPr>
              <w:t>1/12/</w:t>
            </w:r>
            <w:r w:rsidRPr="00464C09">
              <w:rPr>
                <w:rFonts w:asciiTheme="minorHAnsi" w:hAnsiTheme="minorHAnsi" w:cs="Arial"/>
                <w:b/>
                <w:bCs/>
                <w:sz w:val="22"/>
                <w:szCs w:val="22"/>
              </w:rPr>
              <w:t>20</w:t>
            </w:r>
            <w:r>
              <w:rPr>
                <w:rFonts w:asciiTheme="minorHAnsi" w:hAnsiTheme="minorHAnsi" w:cs="Arial"/>
                <w:b/>
                <w:bCs/>
                <w:sz w:val="22"/>
                <w:szCs w:val="22"/>
              </w:rPr>
              <w:t>14</w:t>
            </w:r>
          </w:p>
        </w:tc>
      </w:tr>
      <w:tr w:rsidR="00EA1A13" w:rsidRPr="00464C09" w:rsidTr="008E42A8">
        <w:trPr>
          <w:trHeight w:val="300"/>
        </w:trPr>
        <w:tc>
          <w:tcPr>
            <w:tcW w:w="4975" w:type="dxa"/>
            <w:noWrap/>
            <w:vAlign w:val="bottom"/>
          </w:tcPr>
          <w:p w:rsidR="00EA1A13" w:rsidRPr="00014455" w:rsidRDefault="00EA1A13" w:rsidP="00BB7517">
            <w:pPr>
              <w:rPr>
                <w:rFonts w:asciiTheme="minorHAnsi" w:hAnsiTheme="minorHAnsi" w:cs="Arial"/>
                <w:sz w:val="22"/>
                <w:szCs w:val="22"/>
              </w:rPr>
            </w:pPr>
            <w:r w:rsidRPr="00014455">
              <w:rPr>
                <w:rFonts w:asciiTheme="minorHAnsi" w:hAnsiTheme="minorHAnsi" w:cs="Arial"/>
                <w:sz w:val="22"/>
                <w:szCs w:val="22"/>
              </w:rPr>
              <w:t xml:space="preserve">Κόστος αποθεμάτων </w:t>
            </w:r>
          </w:p>
        </w:tc>
        <w:tc>
          <w:tcPr>
            <w:tcW w:w="1616" w:type="dxa"/>
            <w:tcBorders>
              <w:top w:val="single" w:sz="4" w:space="0" w:color="auto"/>
            </w:tcBorders>
            <w:noWrap/>
            <w:vAlign w:val="bottom"/>
          </w:tcPr>
          <w:p w:rsidR="00EA1A13" w:rsidRPr="006936E7" w:rsidRDefault="00F86DEC" w:rsidP="00971876">
            <w:pPr>
              <w:jc w:val="right"/>
              <w:rPr>
                <w:rFonts w:asciiTheme="minorHAnsi" w:hAnsiTheme="minorHAnsi" w:cs="Arial"/>
                <w:sz w:val="22"/>
                <w:szCs w:val="22"/>
              </w:rPr>
            </w:pPr>
            <w:r w:rsidRPr="00F86DEC">
              <w:rPr>
                <w:rFonts w:asciiTheme="minorHAnsi" w:hAnsiTheme="minorHAnsi" w:cs="Arial"/>
                <w:sz w:val="22"/>
                <w:szCs w:val="22"/>
              </w:rPr>
              <w:t>205</w:t>
            </w:r>
            <w:r>
              <w:rPr>
                <w:rFonts w:asciiTheme="minorHAnsi" w:hAnsiTheme="minorHAnsi" w:cs="Arial"/>
                <w:sz w:val="22"/>
                <w:szCs w:val="22"/>
              </w:rPr>
              <w:t>.</w:t>
            </w:r>
            <w:r w:rsidRPr="00F86DEC">
              <w:rPr>
                <w:rFonts w:asciiTheme="minorHAnsi" w:hAnsiTheme="minorHAnsi" w:cs="Arial"/>
                <w:sz w:val="22"/>
                <w:szCs w:val="22"/>
              </w:rPr>
              <w:t>101,14</w:t>
            </w:r>
          </w:p>
        </w:tc>
        <w:tc>
          <w:tcPr>
            <w:tcW w:w="1621" w:type="dxa"/>
            <w:tcBorders>
              <w:top w:val="single" w:sz="4" w:space="0" w:color="auto"/>
            </w:tcBorders>
            <w:vAlign w:val="bottom"/>
          </w:tcPr>
          <w:p w:rsidR="00EA1A13" w:rsidRPr="00464C09" w:rsidRDefault="00F86DEC" w:rsidP="00971876">
            <w:pPr>
              <w:jc w:val="right"/>
              <w:rPr>
                <w:rFonts w:asciiTheme="minorHAnsi" w:hAnsiTheme="minorHAnsi" w:cs="Arial"/>
                <w:sz w:val="22"/>
                <w:szCs w:val="22"/>
              </w:rPr>
            </w:pPr>
            <w:r w:rsidRPr="00F86DEC">
              <w:rPr>
                <w:rFonts w:asciiTheme="minorHAnsi" w:hAnsiTheme="minorHAnsi" w:cs="Arial"/>
                <w:sz w:val="22"/>
                <w:szCs w:val="22"/>
              </w:rPr>
              <w:t>233</w:t>
            </w:r>
            <w:r>
              <w:rPr>
                <w:rFonts w:asciiTheme="minorHAnsi" w:hAnsiTheme="minorHAnsi" w:cs="Arial"/>
                <w:sz w:val="22"/>
                <w:szCs w:val="22"/>
              </w:rPr>
              <w:t>.</w:t>
            </w:r>
            <w:r w:rsidRPr="00F86DEC">
              <w:rPr>
                <w:rFonts w:asciiTheme="minorHAnsi" w:hAnsiTheme="minorHAnsi" w:cs="Arial"/>
                <w:sz w:val="22"/>
                <w:szCs w:val="22"/>
              </w:rPr>
              <w:t>156,3</w:t>
            </w:r>
          </w:p>
        </w:tc>
      </w:tr>
      <w:tr w:rsidR="00EA1A13" w:rsidRPr="00464C09" w:rsidTr="008E42A8">
        <w:trPr>
          <w:trHeight w:val="300"/>
        </w:trPr>
        <w:tc>
          <w:tcPr>
            <w:tcW w:w="4975" w:type="dxa"/>
            <w:noWrap/>
            <w:vAlign w:val="bottom"/>
          </w:tcPr>
          <w:p w:rsidR="00EA1A13" w:rsidRPr="0097660B" w:rsidRDefault="00EA1A13" w:rsidP="00BB7517">
            <w:pPr>
              <w:rPr>
                <w:rFonts w:asciiTheme="minorHAnsi" w:hAnsiTheme="minorHAnsi" w:cs="Arial"/>
                <w:sz w:val="22"/>
                <w:szCs w:val="22"/>
              </w:rPr>
            </w:pPr>
            <w:r w:rsidRPr="0097660B">
              <w:rPr>
                <w:rFonts w:asciiTheme="minorHAnsi" w:hAnsiTheme="minorHAnsi" w:cs="Arial"/>
                <w:sz w:val="22"/>
                <w:szCs w:val="22"/>
              </w:rPr>
              <w:t xml:space="preserve">Αμοιβές και έξοδα προσωπικού  </w:t>
            </w:r>
          </w:p>
        </w:tc>
        <w:tc>
          <w:tcPr>
            <w:tcW w:w="1616" w:type="dxa"/>
            <w:noWrap/>
            <w:vAlign w:val="bottom"/>
          </w:tcPr>
          <w:p w:rsidR="00EA1A13" w:rsidRPr="00BB7517" w:rsidRDefault="00F86DEC" w:rsidP="00971876">
            <w:pPr>
              <w:jc w:val="right"/>
              <w:rPr>
                <w:rFonts w:asciiTheme="minorHAnsi" w:hAnsiTheme="minorHAnsi" w:cs="Arial"/>
                <w:sz w:val="22"/>
                <w:szCs w:val="22"/>
              </w:rPr>
            </w:pPr>
            <w:r w:rsidRPr="00F86DEC">
              <w:rPr>
                <w:rFonts w:asciiTheme="minorHAnsi" w:hAnsiTheme="minorHAnsi" w:cs="Arial"/>
                <w:sz w:val="22"/>
                <w:szCs w:val="22"/>
              </w:rPr>
              <w:t>1</w:t>
            </w:r>
            <w:r>
              <w:rPr>
                <w:rFonts w:asciiTheme="minorHAnsi" w:hAnsiTheme="minorHAnsi" w:cs="Arial"/>
                <w:sz w:val="22"/>
                <w:szCs w:val="22"/>
              </w:rPr>
              <w:t>.</w:t>
            </w:r>
            <w:r w:rsidRPr="00F86DEC">
              <w:rPr>
                <w:rFonts w:asciiTheme="minorHAnsi" w:hAnsiTheme="minorHAnsi" w:cs="Arial"/>
                <w:sz w:val="22"/>
                <w:szCs w:val="22"/>
              </w:rPr>
              <w:t>055</w:t>
            </w:r>
            <w:r>
              <w:rPr>
                <w:rFonts w:asciiTheme="minorHAnsi" w:hAnsiTheme="minorHAnsi" w:cs="Arial"/>
                <w:sz w:val="22"/>
                <w:szCs w:val="22"/>
              </w:rPr>
              <w:t>.</w:t>
            </w:r>
            <w:r w:rsidRPr="00F86DEC">
              <w:rPr>
                <w:rFonts w:asciiTheme="minorHAnsi" w:hAnsiTheme="minorHAnsi" w:cs="Arial"/>
                <w:sz w:val="22"/>
                <w:szCs w:val="22"/>
              </w:rPr>
              <w:t>842,11</w:t>
            </w:r>
          </w:p>
        </w:tc>
        <w:tc>
          <w:tcPr>
            <w:tcW w:w="1621" w:type="dxa"/>
            <w:vAlign w:val="bottom"/>
          </w:tcPr>
          <w:p w:rsidR="00EA1A13" w:rsidRPr="00464C09" w:rsidRDefault="00F86DEC" w:rsidP="00971876">
            <w:pPr>
              <w:jc w:val="right"/>
              <w:rPr>
                <w:rFonts w:asciiTheme="minorHAnsi" w:hAnsiTheme="minorHAnsi" w:cs="Arial"/>
                <w:sz w:val="22"/>
                <w:szCs w:val="22"/>
              </w:rPr>
            </w:pPr>
            <w:r w:rsidRPr="00F86DEC">
              <w:rPr>
                <w:rFonts w:asciiTheme="minorHAnsi" w:hAnsiTheme="minorHAnsi" w:cs="Arial"/>
                <w:sz w:val="22"/>
                <w:szCs w:val="22"/>
              </w:rPr>
              <w:t>1</w:t>
            </w:r>
            <w:r>
              <w:rPr>
                <w:rFonts w:asciiTheme="minorHAnsi" w:hAnsiTheme="minorHAnsi" w:cs="Arial"/>
                <w:sz w:val="22"/>
                <w:szCs w:val="22"/>
              </w:rPr>
              <w:t>.</w:t>
            </w:r>
            <w:r w:rsidRPr="00F86DEC">
              <w:rPr>
                <w:rFonts w:asciiTheme="minorHAnsi" w:hAnsiTheme="minorHAnsi" w:cs="Arial"/>
                <w:sz w:val="22"/>
                <w:szCs w:val="22"/>
              </w:rPr>
              <w:t>057</w:t>
            </w:r>
            <w:r>
              <w:rPr>
                <w:rFonts w:asciiTheme="minorHAnsi" w:hAnsiTheme="minorHAnsi" w:cs="Arial"/>
                <w:sz w:val="22"/>
                <w:szCs w:val="22"/>
              </w:rPr>
              <w:t>.</w:t>
            </w:r>
            <w:r w:rsidRPr="00F86DEC">
              <w:rPr>
                <w:rFonts w:asciiTheme="minorHAnsi" w:hAnsiTheme="minorHAnsi" w:cs="Arial"/>
                <w:sz w:val="22"/>
                <w:szCs w:val="22"/>
              </w:rPr>
              <w:t>497,45</w:t>
            </w:r>
          </w:p>
        </w:tc>
      </w:tr>
      <w:tr w:rsidR="00EA1A13" w:rsidRPr="00464C09" w:rsidTr="008E42A8">
        <w:trPr>
          <w:trHeight w:val="300"/>
        </w:trPr>
        <w:tc>
          <w:tcPr>
            <w:tcW w:w="4975" w:type="dxa"/>
            <w:noWrap/>
            <w:vAlign w:val="bottom"/>
          </w:tcPr>
          <w:p w:rsidR="00EA1A13" w:rsidRPr="0097660B" w:rsidRDefault="00EA1A13" w:rsidP="00BB7517">
            <w:pPr>
              <w:rPr>
                <w:rFonts w:asciiTheme="minorHAnsi" w:hAnsiTheme="minorHAnsi" w:cs="Arial"/>
                <w:sz w:val="22"/>
                <w:szCs w:val="22"/>
              </w:rPr>
            </w:pPr>
            <w:r w:rsidRPr="0097660B">
              <w:rPr>
                <w:rFonts w:asciiTheme="minorHAnsi" w:hAnsiTheme="minorHAnsi" w:cs="Arial"/>
                <w:sz w:val="22"/>
                <w:szCs w:val="22"/>
              </w:rPr>
              <w:t xml:space="preserve">Αμοιβές και έξοδα </w:t>
            </w:r>
            <w:r>
              <w:rPr>
                <w:rFonts w:asciiTheme="minorHAnsi" w:hAnsiTheme="minorHAnsi" w:cs="Arial"/>
                <w:sz w:val="22"/>
                <w:szCs w:val="22"/>
              </w:rPr>
              <w:t>τρίτων</w:t>
            </w:r>
          </w:p>
        </w:tc>
        <w:tc>
          <w:tcPr>
            <w:tcW w:w="1616" w:type="dxa"/>
            <w:noWrap/>
            <w:vAlign w:val="bottom"/>
          </w:tcPr>
          <w:p w:rsidR="00EA1A13" w:rsidRPr="006936E7" w:rsidRDefault="00F86DEC" w:rsidP="00971876">
            <w:pPr>
              <w:jc w:val="right"/>
              <w:rPr>
                <w:rFonts w:asciiTheme="minorHAnsi" w:hAnsiTheme="minorHAnsi" w:cs="Arial"/>
                <w:sz w:val="22"/>
                <w:szCs w:val="22"/>
              </w:rPr>
            </w:pPr>
            <w:r w:rsidRPr="00F86DEC">
              <w:rPr>
                <w:rFonts w:asciiTheme="minorHAnsi" w:hAnsiTheme="minorHAnsi" w:cs="Arial"/>
                <w:sz w:val="22"/>
                <w:szCs w:val="22"/>
              </w:rPr>
              <w:t>13</w:t>
            </w:r>
            <w:r>
              <w:rPr>
                <w:rFonts w:asciiTheme="minorHAnsi" w:hAnsiTheme="minorHAnsi" w:cs="Arial"/>
                <w:sz w:val="22"/>
                <w:szCs w:val="22"/>
              </w:rPr>
              <w:t>.</w:t>
            </w:r>
            <w:r w:rsidRPr="00F86DEC">
              <w:rPr>
                <w:rFonts w:asciiTheme="minorHAnsi" w:hAnsiTheme="minorHAnsi" w:cs="Arial"/>
                <w:sz w:val="22"/>
                <w:szCs w:val="22"/>
              </w:rPr>
              <w:t>451,35</w:t>
            </w:r>
          </w:p>
        </w:tc>
        <w:tc>
          <w:tcPr>
            <w:tcW w:w="1621" w:type="dxa"/>
            <w:noWrap/>
            <w:vAlign w:val="bottom"/>
          </w:tcPr>
          <w:p w:rsidR="00EA1A13" w:rsidRPr="00464C09" w:rsidRDefault="00F86DEC" w:rsidP="00971876">
            <w:pPr>
              <w:jc w:val="right"/>
              <w:rPr>
                <w:rFonts w:asciiTheme="minorHAnsi" w:hAnsiTheme="minorHAnsi" w:cs="Arial"/>
                <w:sz w:val="22"/>
                <w:szCs w:val="22"/>
              </w:rPr>
            </w:pPr>
            <w:r w:rsidRPr="00F86DEC">
              <w:rPr>
                <w:rFonts w:asciiTheme="minorHAnsi" w:hAnsiTheme="minorHAnsi" w:cs="Arial"/>
                <w:sz w:val="22"/>
                <w:szCs w:val="22"/>
              </w:rPr>
              <w:t>20</w:t>
            </w:r>
            <w:r>
              <w:rPr>
                <w:rFonts w:asciiTheme="minorHAnsi" w:hAnsiTheme="minorHAnsi" w:cs="Arial"/>
                <w:sz w:val="22"/>
                <w:szCs w:val="22"/>
              </w:rPr>
              <w:t>.</w:t>
            </w:r>
            <w:r w:rsidRPr="00F86DEC">
              <w:rPr>
                <w:rFonts w:asciiTheme="minorHAnsi" w:hAnsiTheme="minorHAnsi" w:cs="Arial"/>
                <w:sz w:val="22"/>
                <w:szCs w:val="22"/>
              </w:rPr>
              <w:t>033,11</w:t>
            </w:r>
          </w:p>
        </w:tc>
      </w:tr>
      <w:tr w:rsidR="00EA1A13" w:rsidRPr="00464C09" w:rsidTr="008E42A8">
        <w:trPr>
          <w:trHeight w:val="300"/>
        </w:trPr>
        <w:tc>
          <w:tcPr>
            <w:tcW w:w="4975" w:type="dxa"/>
            <w:noWrap/>
            <w:vAlign w:val="bottom"/>
          </w:tcPr>
          <w:p w:rsidR="00EA1A13" w:rsidRPr="00464C09" w:rsidRDefault="00EA1A13" w:rsidP="00971876">
            <w:pPr>
              <w:rPr>
                <w:rFonts w:asciiTheme="minorHAnsi" w:hAnsiTheme="minorHAnsi" w:cs="Arial"/>
                <w:sz w:val="22"/>
                <w:szCs w:val="22"/>
              </w:rPr>
            </w:pPr>
            <w:r>
              <w:rPr>
                <w:rFonts w:asciiTheme="minorHAnsi" w:hAnsiTheme="minorHAnsi" w:cs="Arial"/>
                <w:sz w:val="22"/>
                <w:szCs w:val="22"/>
              </w:rPr>
              <w:t>Παροχές τρίτων</w:t>
            </w:r>
          </w:p>
        </w:tc>
        <w:tc>
          <w:tcPr>
            <w:tcW w:w="1616" w:type="dxa"/>
            <w:noWrap/>
            <w:vAlign w:val="bottom"/>
          </w:tcPr>
          <w:p w:rsidR="00EA1A13" w:rsidRPr="00CE30F3" w:rsidRDefault="00F86DEC" w:rsidP="00971876">
            <w:pPr>
              <w:jc w:val="right"/>
              <w:rPr>
                <w:rFonts w:asciiTheme="minorHAnsi" w:hAnsiTheme="minorHAnsi" w:cs="Arial"/>
                <w:sz w:val="22"/>
                <w:szCs w:val="22"/>
              </w:rPr>
            </w:pPr>
            <w:r w:rsidRPr="00F86DEC">
              <w:rPr>
                <w:rFonts w:asciiTheme="minorHAnsi" w:hAnsiTheme="minorHAnsi" w:cs="Arial"/>
                <w:sz w:val="22"/>
                <w:szCs w:val="22"/>
              </w:rPr>
              <w:t>173</w:t>
            </w:r>
            <w:r>
              <w:rPr>
                <w:rFonts w:asciiTheme="minorHAnsi" w:hAnsiTheme="minorHAnsi" w:cs="Arial"/>
                <w:sz w:val="22"/>
                <w:szCs w:val="22"/>
              </w:rPr>
              <w:t>.</w:t>
            </w:r>
            <w:r w:rsidRPr="00F86DEC">
              <w:rPr>
                <w:rFonts w:asciiTheme="minorHAnsi" w:hAnsiTheme="minorHAnsi" w:cs="Arial"/>
                <w:sz w:val="22"/>
                <w:szCs w:val="22"/>
              </w:rPr>
              <w:t>093,67</w:t>
            </w:r>
          </w:p>
        </w:tc>
        <w:tc>
          <w:tcPr>
            <w:tcW w:w="1621" w:type="dxa"/>
            <w:noWrap/>
            <w:vAlign w:val="bottom"/>
          </w:tcPr>
          <w:p w:rsidR="00EA1A13" w:rsidRPr="00CE30F3" w:rsidRDefault="00F86DEC" w:rsidP="00971876">
            <w:pPr>
              <w:jc w:val="right"/>
              <w:rPr>
                <w:rFonts w:asciiTheme="minorHAnsi" w:hAnsiTheme="minorHAnsi" w:cs="Arial"/>
                <w:sz w:val="22"/>
                <w:szCs w:val="22"/>
              </w:rPr>
            </w:pPr>
            <w:r w:rsidRPr="00F86DEC">
              <w:rPr>
                <w:rFonts w:asciiTheme="minorHAnsi" w:hAnsiTheme="minorHAnsi" w:cs="Arial"/>
                <w:sz w:val="22"/>
                <w:szCs w:val="22"/>
              </w:rPr>
              <w:t>147</w:t>
            </w:r>
            <w:r>
              <w:rPr>
                <w:rFonts w:asciiTheme="minorHAnsi" w:hAnsiTheme="minorHAnsi" w:cs="Arial"/>
                <w:sz w:val="22"/>
                <w:szCs w:val="22"/>
              </w:rPr>
              <w:t>.</w:t>
            </w:r>
            <w:r w:rsidRPr="00F86DEC">
              <w:rPr>
                <w:rFonts w:asciiTheme="minorHAnsi" w:hAnsiTheme="minorHAnsi" w:cs="Arial"/>
                <w:sz w:val="22"/>
                <w:szCs w:val="22"/>
              </w:rPr>
              <w:t>495,41</w:t>
            </w:r>
          </w:p>
        </w:tc>
      </w:tr>
      <w:tr w:rsidR="00EA1A13" w:rsidRPr="00464C09" w:rsidTr="008E42A8">
        <w:trPr>
          <w:trHeight w:val="300"/>
        </w:trPr>
        <w:tc>
          <w:tcPr>
            <w:tcW w:w="4975" w:type="dxa"/>
            <w:noWrap/>
            <w:vAlign w:val="bottom"/>
          </w:tcPr>
          <w:p w:rsidR="00EA1A13" w:rsidRPr="00464C09" w:rsidRDefault="00EA1A13" w:rsidP="00971876">
            <w:pPr>
              <w:rPr>
                <w:rFonts w:asciiTheme="minorHAnsi" w:hAnsiTheme="minorHAnsi" w:cs="Arial"/>
                <w:sz w:val="22"/>
                <w:szCs w:val="22"/>
              </w:rPr>
            </w:pPr>
            <w:r>
              <w:rPr>
                <w:rFonts w:asciiTheme="minorHAnsi" w:hAnsiTheme="minorHAnsi" w:cs="Arial"/>
                <w:sz w:val="22"/>
                <w:szCs w:val="22"/>
              </w:rPr>
              <w:t xml:space="preserve">Φόροι </w:t>
            </w:r>
            <w:r w:rsidR="00813A24">
              <w:rPr>
                <w:rFonts w:asciiTheme="minorHAnsi" w:hAnsiTheme="minorHAnsi" w:cs="Arial"/>
                <w:sz w:val="22"/>
                <w:szCs w:val="22"/>
              </w:rPr>
              <w:t>–</w:t>
            </w:r>
            <w:r>
              <w:rPr>
                <w:rFonts w:asciiTheme="minorHAnsi" w:hAnsiTheme="minorHAnsi" w:cs="Arial"/>
                <w:sz w:val="22"/>
                <w:szCs w:val="22"/>
              </w:rPr>
              <w:t>Τέλη</w:t>
            </w:r>
          </w:p>
        </w:tc>
        <w:tc>
          <w:tcPr>
            <w:tcW w:w="1616" w:type="dxa"/>
            <w:noWrap/>
            <w:vAlign w:val="bottom"/>
          </w:tcPr>
          <w:p w:rsidR="00EA1A13" w:rsidRPr="00CE30F3" w:rsidRDefault="00F86DEC" w:rsidP="00971876">
            <w:pPr>
              <w:jc w:val="right"/>
              <w:rPr>
                <w:rFonts w:asciiTheme="minorHAnsi" w:hAnsiTheme="minorHAnsi" w:cs="Arial"/>
                <w:sz w:val="22"/>
                <w:szCs w:val="22"/>
              </w:rPr>
            </w:pPr>
            <w:r w:rsidRPr="00F86DEC">
              <w:rPr>
                <w:rFonts w:asciiTheme="minorHAnsi" w:hAnsiTheme="minorHAnsi" w:cs="Arial"/>
                <w:sz w:val="22"/>
                <w:szCs w:val="22"/>
              </w:rPr>
              <w:t>38</w:t>
            </w:r>
            <w:r>
              <w:rPr>
                <w:rFonts w:asciiTheme="minorHAnsi" w:hAnsiTheme="minorHAnsi" w:cs="Arial"/>
                <w:sz w:val="22"/>
                <w:szCs w:val="22"/>
              </w:rPr>
              <w:t>.</w:t>
            </w:r>
            <w:r w:rsidRPr="00F86DEC">
              <w:rPr>
                <w:rFonts w:asciiTheme="minorHAnsi" w:hAnsiTheme="minorHAnsi" w:cs="Arial"/>
                <w:sz w:val="22"/>
                <w:szCs w:val="22"/>
              </w:rPr>
              <w:t>221,24</w:t>
            </w:r>
          </w:p>
        </w:tc>
        <w:tc>
          <w:tcPr>
            <w:tcW w:w="1621" w:type="dxa"/>
            <w:noWrap/>
            <w:vAlign w:val="bottom"/>
          </w:tcPr>
          <w:p w:rsidR="00EA1A13" w:rsidRPr="00CE30F3" w:rsidRDefault="00F86DEC" w:rsidP="00971876">
            <w:pPr>
              <w:jc w:val="right"/>
              <w:rPr>
                <w:rFonts w:asciiTheme="minorHAnsi" w:hAnsiTheme="minorHAnsi" w:cs="Arial"/>
                <w:sz w:val="22"/>
                <w:szCs w:val="22"/>
              </w:rPr>
            </w:pPr>
            <w:r w:rsidRPr="00F86DEC">
              <w:rPr>
                <w:rFonts w:asciiTheme="minorHAnsi" w:hAnsiTheme="minorHAnsi" w:cs="Arial"/>
                <w:sz w:val="22"/>
                <w:szCs w:val="22"/>
              </w:rPr>
              <w:t>39</w:t>
            </w:r>
            <w:r>
              <w:rPr>
                <w:rFonts w:asciiTheme="minorHAnsi" w:hAnsiTheme="minorHAnsi" w:cs="Arial"/>
                <w:sz w:val="22"/>
                <w:szCs w:val="22"/>
              </w:rPr>
              <w:t>.</w:t>
            </w:r>
            <w:r w:rsidRPr="00F86DEC">
              <w:rPr>
                <w:rFonts w:asciiTheme="minorHAnsi" w:hAnsiTheme="minorHAnsi" w:cs="Arial"/>
                <w:sz w:val="22"/>
                <w:szCs w:val="22"/>
              </w:rPr>
              <w:t>871,28</w:t>
            </w:r>
          </w:p>
        </w:tc>
      </w:tr>
      <w:tr w:rsidR="00EA1A13" w:rsidRPr="00464C09" w:rsidTr="008E42A8">
        <w:trPr>
          <w:trHeight w:val="300"/>
        </w:trPr>
        <w:tc>
          <w:tcPr>
            <w:tcW w:w="4975" w:type="dxa"/>
            <w:noWrap/>
            <w:vAlign w:val="bottom"/>
          </w:tcPr>
          <w:p w:rsidR="00EA1A13" w:rsidRPr="00464C09" w:rsidRDefault="00EA1A13" w:rsidP="00971876">
            <w:pPr>
              <w:rPr>
                <w:rFonts w:asciiTheme="minorHAnsi" w:hAnsiTheme="minorHAnsi" w:cs="Arial"/>
                <w:sz w:val="22"/>
                <w:szCs w:val="22"/>
              </w:rPr>
            </w:pPr>
            <w:r>
              <w:rPr>
                <w:rFonts w:asciiTheme="minorHAnsi" w:hAnsiTheme="minorHAnsi" w:cs="Arial"/>
                <w:sz w:val="22"/>
                <w:szCs w:val="22"/>
              </w:rPr>
              <w:t>Διάφορα έξοδα</w:t>
            </w:r>
          </w:p>
        </w:tc>
        <w:tc>
          <w:tcPr>
            <w:tcW w:w="1616" w:type="dxa"/>
            <w:noWrap/>
            <w:vAlign w:val="bottom"/>
          </w:tcPr>
          <w:p w:rsidR="00EA1A13" w:rsidRPr="00CE30F3" w:rsidRDefault="00F86DEC" w:rsidP="00971876">
            <w:pPr>
              <w:jc w:val="right"/>
              <w:rPr>
                <w:rFonts w:asciiTheme="minorHAnsi" w:hAnsiTheme="minorHAnsi" w:cs="Arial"/>
                <w:sz w:val="22"/>
                <w:szCs w:val="22"/>
              </w:rPr>
            </w:pPr>
            <w:r w:rsidRPr="00F86DEC">
              <w:rPr>
                <w:rFonts w:asciiTheme="minorHAnsi" w:hAnsiTheme="minorHAnsi" w:cs="Arial"/>
                <w:sz w:val="22"/>
                <w:szCs w:val="22"/>
              </w:rPr>
              <w:t>1</w:t>
            </w:r>
            <w:r>
              <w:rPr>
                <w:rFonts w:asciiTheme="minorHAnsi" w:hAnsiTheme="minorHAnsi" w:cs="Arial"/>
                <w:sz w:val="22"/>
                <w:szCs w:val="22"/>
              </w:rPr>
              <w:t>.</w:t>
            </w:r>
            <w:r w:rsidRPr="00F86DEC">
              <w:rPr>
                <w:rFonts w:asciiTheme="minorHAnsi" w:hAnsiTheme="minorHAnsi" w:cs="Arial"/>
                <w:sz w:val="22"/>
                <w:szCs w:val="22"/>
              </w:rPr>
              <w:t>261</w:t>
            </w:r>
            <w:r>
              <w:rPr>
                <w:rFonts w:asciiTheme="minorHAnsi" w:hAnsiTheme="minorHAnsi" w:cs="Arial"/>
                <w:sz w:val="22"/>
                <w:szCs w:val="22"/>
              </w:rPr>
              <w:t>.</w:t>
            </w:r>
            <w:r w:rsidRPr="00F86DEC">
              <w:rPr>
                <w:rFonts w:asciiTheme="minorHAnsi" w:hAnsiTheme="minorHAnsi" w:cs="Arial"/>
                <w:sz w:val="22"/>
                <w:szCs w:val="22"/>
              </w:rPr>
              <w:t>778,23</w:t>
            </w:r>
          </w:p>
        </w:tc>
        <w:tc>
          <w:tcPr>
            <w:tcW w:w="1621" w:type="dxa"/>
            <w:noWrap/>
            <w:vAlign w:val="bottom"/>
          </w:tcPr>
          <w:p w:rsidR="00EA1A13" w:rsidRPr="00CE30F3" w:rsidRDefault="00F86DEC" w:rsidP="00971876">
            <w:pPr>
              <w:jc w:val="right"/>
              <w:rPr>
                <w:rFonts w:asciiTheme="minorHAnsi" w:hAnsiTheme="minorHAnsi" w:cs="Arial"/>
                <w:sz w:val="22"/>
                <w:szCs w:val="22"/>
              </w:rPr>
            </w:pPr>
            <w:r w:rsidRPr="00F86DEC">
              <w:rPr>
                <w:rFonts w:asciiTheme="minorHAnsi" w:hAnsiTheme="minorHAnsi" w:cs="Arial"/>
                <w:sz w:val="22"/>
                <w:szCs w:val="22"/>
              </w:rPr>
              <w:t>1</w:t>
            </w:r>
            <w:r>
              <w:rPr>
                <w:rFonts w:asciiTheme="minorHAnsi" w:hAnsiTheme="minorHAnsi" w:cs="Arial"/>
                <w:sz w:val="22"/>
                <w:szCs w:val="22"/>
              </w:rPr>
              <w:t>.</w:t>
            </w:r>
            <w:r w:rsidRPr="00F86DEC">
              <w:rPr>
                <w:rFonts w:asciiTheme="minorHAnsi" w:hAnsiTheme="minorHAnsi" w:cs="Arial"/>
                <w:sz w:val="22"/>
                <w:szCs w:val="22"/>
              </w:rPr>
              <w:t>211</w:t>
            </w:r>
            <w:r>
              <w:rPr>
                <w:rFonts w:asciiTheme="minorHAnsi" w:hAnsiTheme="minorHAnsi" w:cs="Arial"/>
                <w:sz w:val="22"/>
                <w:szCs w:val="22"/>
              </w:rPr>
              <w:t>.</w:t>
            </w:r>
            <w:r w:rsidRPr="00F86DEC">
              <w:rPr>
                <w:rFonts w:asciiTheme="minorHAnsi" w:hAnsiTheme="minorHAnsi" w:cs="Arial"/>
                <w:sz w:val="22"/>
                <w:szCs w:val="22"/>
              </w:rPr>
              <w:t>722,45</w:t>
            </w:r>
          </w:p>
        </w:tc>
      </w:tr>
      <w:tr w:rsidR="00EA1A13" w:rsidRPr="00464C09" w:rsidTr="008E42A8">
        <w:trPr>
          <w:trHeight w:val="300"/>
        </w:trPr>
        <w:tc>
          <w:tcPr>
            <w:tcW w:w="4975" w:type="dxa"/>
            <w:noWrap/>
            <w:vAlign w:val="bottom"/>
          </w:tcPr>
          <w:p w:rsidR="00EA1A13" w:rsidRPr="00464C09" w:rsidRDefault="00EA1A13" w:rsidP="00971876">
            <w:pPr>
              <w:rPr>
                <w:rFonts w:asciiTheme="minorHAnsi" w:hAnsiTheme="minorHAnsi" w:cs="Arial"/>
                <w:sz w:val="22"/>
                <w:szCs w:val="22"/>
              </w:rPr>
            </w:pPr>
            <w:r>
              <w:rPr>
                <w:rFonts w:asciiTheme="minorHAnsi" w:hAnsiTheme="minorHAnsi" w:cs="Arial"/>
                <w:sz w:val="22"/>
                <w:szCs w:val="22"/>
              </w:rPr>
              <w:t>Τόκοι και συναφή έξοδα</w:t>
            </w:r>
          </w:p>
        </w:tc>
        <w:tc>
          <w:tcPr>
            <w:tcW w:w="1616" w:type="dxa"/>
            <w:noWrap/>
            <w:vAlign w:val="bottom"/>
          </w:tcPr>
          <w:p w:rsidR="00EA1A13" w:rsidRPr="00CE30F3" w:rsidRDefault="00F86DEC" w:rsidP="00971876">
            <w:pPr>
              <w:jc w:val="right"/>
              <w:rPr>
                <w:rFonts w:asciiTheme="minorHAnsi" w:hAnsiTheme="minorHAnsi" w:cs="Arial"/>
                <w:sz w:val="22"/>
                <w:szCs w:val="22"/>
              </w:rPr>
            </w:pPr>
            <w:r w:rsidRPr="00F86DEC">
              <w:rPr>
                <w:rFonts w:asciiTheme="minorHAnsi" w:hAnsiTheme="minorHAnsi" w:cs="Arial"/>
                <w:sz w:val="22"/>
                <w:szCs w:val="22"/>
              </w:rPr>
              <w:t>127</w:t>
            </w:r>
            <w:r>
              <w:rPr>
                <w:rFonts w:asciiTheme="minorHAnsi" w:hAnsiTheme="minorHAnsi" w:cs="Arial"/>
                <w:sz w:val="22"/>
                <w:szCs w:val="22"/>
              </w:rPr>
              <w:t>.</w:t>
            </w:r>
            <w:r w:rsidRPr="00F86DEC">
              <w:rPr>
                <w:rFonts w:asciiTheme="minorHAnsi" w:hAnsiTheme="minorHAnsi" w:cs="Arial"/>
                <w:sz w:val="22"/>
                <w:szCs w:val="22"/>
              </w:rPr>
              <w:t>741,2</w:t>
            </w:r>
          </w:p>
        </w:tc>
        <w:tc>
          <w:tcPr>
            <w:tcW w:w="1621" w:type="dxa"/>
            <w:noWrap/>
            <w:vAlign w:val="bottom"/>
          </w:tcPr>
          <w:p w:rsidR="00EA1A13" w:rsidRPr="00CE30F3" w:rsidRDefault="00F86DEC" w:rsidP="00971876">
            <w:pPr>
              <w:jc w:val="right"/>
              <w:rPr>
                <w:rFonts w:asciiTheme="minorHAnsi" w:hAnsiTheme="minorHAnsi" w:cs="Arial"/>
                <w:sz w:val="22"/>
                <w:szCs w:val="22"/>
              </w:rPr>
            </w:pPr>
            <w:r w:rsidRPr="00F86DEC">
              <w:rPr>
                <w:rFonts w:asciiTheme="minorHAnsi" w:hAnsiTheme="minorHAnsi" w:cs="Arial"/>
                <w:sz w:val="22"/>
                <w:szCs w:val="22"/>
              </w:rPr>
              <w:t>95</w:t>
            </w:r>
            <w:r>
              <w:rPr>
                <w:rFonts w:asciiTheme="minorHAnsi" w:hAnsiTheme="minorHAnsi" w:cs="Arial"/>
                <w:sz w:val="22"/>
                <w:szCs w:val="22"/>
              </w:rPr>
              <w:t>.</w:t>
            </w:r>
            <w:r w:rsidRPr="00F86DEC">
              <w:rPr>
                <w:rFonts w:asciiTheme="minorHAnsi" w:hAnsiTheme="minorHAnsi" w:cs="Arial"/>
                <w:sz w:val="22"/>
                <w:szCs w:val="22"/>
              </w:rPr>
              <w:t>859,14</w:t>
            </w:r>
          </w:p>
        </w:tc>
      </w:tr>
      <w:tr w:rsidR="00EA1A13" w:rsidRPr="00464C09" w:rsidTr="008E42A8">
        <w:trPr>
          <w:trHeight w:val="300"/>
        </w:trPr>
        <w:tc>
          <w:tcPr>
            <w:tcW w:w="4975" w:type="dxa"/>
            <w:noWrap/>
            <w:vAlign w:val="bottom"/>
          </w:tcPr>
          <w:p w:rsidR="00EA1A13" w:rsidRDefault="00EA1A13" w:rsidP="00971876">
            <w:pPr>
              <w:rPr>
                <w:rFonts w:asciiTheme="minorHAnsi" w:hAnsiTheme="minorHAnsi" w:cs="Arial"/>
                <w:sz w:val="22"/>
                <w:szCs w:val="22"/>
              </w:rPr>
            </w:pPr>
            <w:r>
              <w:rPr>
                <w:rFonts w:asciiTheme="minorHAnsi" w:hAnsiTheme="minorHAnsi" w:cs="Arial"/>
                <w:sz w:val="22"/>
                <w:szCs w:val="22"/>
              </w:rPr>
              <w:t>Αποσβέσεις ενσώματων και άυλων περιουσιακών στοιχείων</w:t>
            </w:r>
          </w:p>
        </w:tc>
        <w:tc>
          <w:tcPr>
            <w:tcW w:w="1616" w:type="dxa"/>
            <w:tcBorders>
              <w:bottom w:val="single" w:sz="4" w:space="0" w:color="auto"/>
            </w:tcBorders>
            <w:noWrap/>
            <w:vAlign w:val="bottom"/>
          </w:tcPr>
          <w:p w:rsidR="00EA1A13" w:rsidRPr="00CE30F3" w:rsidRDefault="00F86DEC" w:rsidP="00971876">
            <w:pPr>
              <w:jc w:val="right"/>
              <w:rPr>
                <w:rFonts w:asciiTheme="minorHAnsi" w:hAnsiTheme="minorHAnsi" w:cs="Arial"/>
                <w:sz w:val="22"/>
                <w:szCs w:val="22"/>
              </w:rPr>
            </w:pPr>
            <w:r w:rsidRPr="00F86DEC">
              <w:rPr>
                <w:rFonts w:asciiTheme="minorHAnsi" w:hAnsiTheme="minorHAnsi" w:cs="Arial"/>
                <w:sz w:val="22"/>
                <w:szCs w:val="22"/>
              </w:rPr>
              <w:t>67</w:t>
            </w:r>
            <w:r>
              <w:rPr>
                <w:rFonts w:asciiTheme="minorHAnsi" w:hAnsiTheme="minorHAnsi" w:cs="Arial"/>
                <w:sz w:val="22"/>
                <w:szCs w:val="22"/>
              </w:rPr>
              <w:t>.</w:t>
            </w:r>
            <w:r w:rsidRPr="00F86DEC">
              <w:rPr>
                <w:rFonts w:asciiTheme="minorHAnsi" w:hAnsiTheme="minorHAnsi" w:cs="Arial"/>
                <w:sz w:val="22"/>
                <w:szCs w:val="22"/>
              </w:rPr>
              <w:t>729,92</w:t>
            </w:r>
          </w:p>
        </w:tc>
        <w:tc>
          <w:tcPr>
            <w:tcW w:w="1621" w:type="dxa"/>
            <w:tcBorders>
              <w:bottom w:val="single" w:sz="4" w:space="0" w:color="auto"/>
            </w:tcBorders>
            <w:noWrap/>
            <w:vAlign w:val="bottom"/>
          </w:tcPr>
          <w:p w:rsidR="00EA1A13" w:rsidRPr="00CE30F3" w:rsidRDefault="00F86DEC" w:rsidP="00971876">
            <w:pPr>
              <w:jc w:val="right"/>
              <w:rPr>
                <w:rFonts w:asciiTheme="minorHAnsi" w:hAnsiTheme="minorHAnsi" w:cs="Arial"/>
                <w:sz w:val="22"/>
                <w:szCs w:val="22"/>
              </w:rPr>
            </w:pPr>
            <w:r w:rsidRPr="00F86DEC">
              <w:rPr>
                <w:rFonts w:asciiTheme="minorHAnsi" w:hAnsiTheme="minorHAnsi" w:cs="Arial"/>
                <w:sz w:val="22"/>
                <w:szCs w:val="22"/>
              </w:rPr>
              <w:t>64</w:t>
            </w:r>
            <w:r>
              <w:rPr>
                <w:rFonts w:asciiTheme="minorHAnsi" w:hAnsiTheme="minorHAnsi" w:cs="Arial"/>
                <w:sz w:val="22"/>
                <w:szCs w:val="22"/>
              </w:rPr>
              <w:t>.</w:t>
            </w:r>
            <w:r w:rsidRPr="00F86DEC">
              <w:rPr>
                <w:rFonts w:asciiTheme="minorHAnsi" w:hAnsiTheme="minorHAnsi" w:cs="Arial"/>
                <w:sz w:val="22"/>
                <w:szCs w:val="22"/>
              </w:rPr>
              <w:t>490,85</w:t>
            </w:r>
          </w:p>
        </w:tc>
      </w:tr>
      <w:tr w:rsidR="00EA1A13" w:rsidRPr="00464C09" w:rsidTr="008E42A8">
        <w:trPr>
          <w:trHeight w:val="315"/>
        </w:trPr>
        <w:tc>
          <w:tcPr>
            <w:tcW w:w="4975" w:type="dxa"/>
            <w:noWrap/>
            <w:vAlign w:val="bottom"/>
          </w:tcPr>
          <w:p w:rsidR="00EA1A13" w:rsidRPr="00464C09" w:rsidRDefault="00EA1A13" w:rsidP="00971876">
            <w:pPr>
              <w:rPr>
                <w:rFonts w:asciiTheme="minorHAnsi" w:hAnsiTheme="minorHAnsi" w:cs="Arial"/>
                <w:b/>
                <w:bCs/>
                <w:sz w:val="22"/>
                <w:szCs w:val="22"/>
              </w:rPr>
            </w:pPr>
            <w:r w:rsidRPr="00464C09">
              <w:rPr>
                <w:rFonts w:asciiTheme="minorHAnsi" w:hAnsiTheme="minorHAnsi" w:cs="Arial"/>
                <w:b/>
                <w:bCs/>
                <w:sz w:val="22"/>
                <w:szCs w:val="22"/>
              </w:rPr>
              <w:t>Σύνολο εξόδων</w:t>
            </w:r>
          </w:p>
        </w:tc>
        <w:tc>
          <w:tcPr>
            <w:tcW w:w="1616" w:type="dxa"/>
            <w:tcBorders>
              <w:top w:val="single" w:sz="4" w:space="0" w:color="auto"/>
              <w:bottom w:val="double" w:sz="4" w:space="0" w:color="auto"/>
            </w:tcBorders>
            <w:noWrap/>
            <w:vAlign w:val="bottom"/>
          </w:tcPr>
          <w:p w:rsidR="00EA1A13" w:rsidRPr="00CA5593" w:rsidRDefault="00F86DEC" w:rsidP="00971876">
            <w:pPr>
              <w:jc w:val="right"/>
              <w:rPr>
                <w:rFonts w:asciiTheme="minorHAnsi" w:hAnsiTheme="minorHAnsi" w:cs="Arial"/>
                <w:b/>
                <w:bCs/>
                <w:sz w:val="22"/>
                <w:szCs w:val="22"/>
              </w:rPr>
            </w:pPr>
            <w:r>
              <w:rPr>
                <w:rFonts w:asciiTheme="minorHAnsi" w:hAnsiTheme="minorHAnsi" w:cs="Arial"/>
                <w:b/>
                <w:bCs/>
                <w:sz w:val="22"/>
                <w:szCs w:val="22"/>
              </w:rPr>
              <w:t>2.942.958,86</w:t>
            </w:r>
          </w:p>
        </w:tc>
        <w:tc>
          <w:tcPr>
            <w:tcW w:w="1621" w:type="dxa"/>
            <w:tcBorders>
              <w:top w:val="single" w:sz="4" w:space="0" w:color="auto"/>
              <w:bottom w:val="double" w:sz="4" w:space="0" w:color="auto"/>
            </w:tcBorders>
            <w:noWrap/>
            <w:vAlign w:val="bottom"/>
          </w:tcPr>
          <w:p w:rsidR="00EA1A13" w:rsidRPr="00CA5593" w:rsidRDefault="00F86DEC" w:rsidP="00971876">
            <w:pPr>
              <w:jc w:val="right"/>
              <w:rPr>
                <w:rFonts w:asciiTheme="minorHAnsi" w:hAnsiTheme="minorHAnsi" w:cs="Arial"/>
                <w:b/>
                <w:bCs/>
                <w:sz w:val="22"/>
                <w:szCs w:val="22"/>
              </w:rPr>
            </w:pPr>
            <w:r>
              <w:rPr>
                <w:rFonts w:asciiTheme="minorHAnsi" w:hAnsiTheme="minorHAnsi" w:cs="Arial"/>
                <w:b/>
                <w:bCs/>
                <w:sz w:val="22"/>
                <w:szCs w:val="22"/>
              </w:rPr>
              <w:t>2.870.125,99</w:t>
            </w:r>
          </w:p>
        </w:tc>
      </w:tr>
      <w:tr w:rsidR="00EA1A13" w:rsidRPr="00464C09" w:rsidTr="008E42A8">
        <w:trPr>
          <w:trHeight w:val="315"/>
        </w:trPr>
        <w:tc>
          <w:tcPr>
            <w:tcW w:w="4975" w:type="dxa"/>
            <w:noWrap/>
          </w:tcPr>
          <w:p w:rsidR="00EA1A13" w:rsidRPr="00464C09" w:rsidRDefault="00EA1A13" w:rsidP="00971876">
            <w:pPr>
              <w:rPr>
                <w:rFonts w:asciiTheme="minorHAnsi" w:hAnsiTheme="minorHAnsi" w:cs="Arial"/>
                <w:sz w:val="22"/>
                <w:szCs w:val="22"/>
              </w:rPr>
            </w:pPr>
          </w:p>
        </w:tc>
        <w:tc>
          <w:tcPr>
            <w:tcW w:w="1616" w:type="dxa"/>
            <w:tcBorders>
              <w:top w:val="double" w:sz="4" w:space="0" w:color="auto"/>
            </w:tcBorders>
            <w:noWrap/>
            <w:vAlign w:val="bottom"/>
          </w:tcPr>
          <w:p w:rsidR="00EA1A13" w:rsidRPr="00C53799" w:rsidRDefault="00EA1A13" w:rsidP="00971876">
            <w:pPr>
              <w:jc w:val="right"/>
              <w:rPr>
                <w:rFonts w:asciiTheme="minorHAnsi" w:hAnsiTheme="minorHAnsi" w:cs="Arial"/>
                <w:b/>
                <w:bCs/>
                <w:sz w:val="22"/>
                <w:szCs w:val="22"/>
                <w:highlight w:val="red"/>
              </w:rPr>
            </w:pPr>
          </w:p>
        </w:tc>
        <w:tc>
          <w:tcPr>
            <w:tcW w:w="1621" w:type="dxa"/>
            <w:tcBorders>
              <w:top w:val="double" w:sz="4" w:space="0" w:color="auto"/>
            </w:tcBorders>
            <w:vAlign w:val="bottom"/>
          </w:tcPr>
          <w:p w:rsidR="00EA1A13" w:rsidRPr="00C53799" w:rsidRDefault="00EA1A13" w:rsidP="00971876">
            <w:pPr>
              <w:jc w:val="right"/>
              <w:rPr>
                <w:rFonts w:asciiTheme="minorHAnsi" w:hAnsiTheme="minorHAnsi" w:cs="Arial"/>
                <w:b/>
                <w:bCs/>
                <w:sz w:val="22"/>
                <w:szCs w:val="22"/>
                <w:highlight w:val="red"/>
              </w:rPr>
            </w:pPr>
          </w:p>
        </w:tc>
      </w:tr>
      <w:tr w:rsidR="008E42A8" w:rsidRPr="00464C09" w:rsidTr="008E42A8">
        <w:trPr>
          <w:trHeight w:val="315"/>
        </w:trPr>
        <w:tc>
          <w:tcPr>
            <w:tcW w:w="8212" w:type="dxa"/>
            <w:gridSpan w:val="3"/>
            <w:noWrap/>
          </w:tcPr>
          <w:p w:rsidR="008E42A8" w:rsidRPr="00C53799" w:rsidRDefault="008E42A8" w:rsidP="008E42A8">
            <w:pPr>
              <w:shd w:val="clear" w:color="auto" w:fill="FFFFFF"/>
              <w:spacing w:after="200" w:line="276" w:lineRule="auto"/>
              <w:ind w:left="5" w:right="14"/>
              <w:rPr>
                <w:rFonts w:asciiTheme="minorHAnsi" w:hAnsiTheme="minorHAnsi" w:cs="Arial"/>
                <w:b/>
                <w:bCs/>
                <w:sz w:val="22"/>
                <w:szCs w:val="22"/>
                <w:highlight w:val="red"/>
              </w:rPr>
            </w:pPr>
            <w:r w:rsidRPr="00464C09">
              <w:rPr>
                <w:rFonts w:asciiTheme="minorHAnsi" w:hAnsiTheme="minorHAnsi" w:cs="Arial"/>
                <w:sz w:val="22"/>
                <w:szCs w:val="22"/>
              </w:rPr>
              <w:t>Τα ανωτέρω συνολικά έξοδα της Εταιρίας επιμερίσθηκαν στις βασικές λειτουργίες της ως ακολούθως:</w:t>
            </w:r>
          </w:p>
        </w:tc>
      </w:tr>
      <w:tr w:rsidR="00EA1A13" w:rsidRPr="00464C09" w:rsidTr="008E42A8">
        <w:trPr>
          <w:trHeight w:val="300"/>
        </w:trPr>
        <w:tc>
          <w:tcPr>
            <w:tcW w:w="4975" w:type="dxa"/>
            <w:noWrap/>
            <w:vAlign w:val="bottom"/>
          </w:tcPr>
          <w:p w:rsidR="00EA1A13" w:rsidRPr="00464C09" w:rsidRDefault="00EA1A13" w:rsidP="00BB7517">
            <w:pPr>
              <w:rPr>
                <w:rFonts w:asciiTheme="minorHAnsi" w:hAnsiTheme="minorHAnsi" w:cs="Arial"/>
                <w:sz w:val="22"/>
                <w:szCs w:val="22"/>
              </w:rPr>
            </w:pPr>
            <w:r w:rsidRPr="00464C09">
              <w:rPr>
                <w:rFonts w:asciiTheme="minorHAnsi" w:hAnsiTheme="minorHAnsi" w:cs="Arial"/>
                <w:sz w:val="22"/>
                <w:szCs w:val="22"/>
              </w:rPr>
              <w:t xml:space="preserve">Κόστος </w:t>
            </w:r>
            <w:r>
              <w:rPr>
                <w:rFonts w:asciiTheme="minorHAnsi" w:hAnsiTheme="minorHAnsi" w:cs="Arial"/>
                <w:sz w:val="22"/>
                <w:szCs w:val="22"/>
              </w:rPr>
              <w:t>πωλήσεων</w:t>
            </w:r>
          </w:p>
        </w:tc>
        <w:tc>
          <w:tcPr>
            <w:tcW w:w="1616" w:type="dxa"/>
            <w:noWrap/>
            <w:vAlign w:val="bottom"/>
          </w:tcPr>
          <w:p w:rsidR="00EA1A13" w:rsidRPr="00B71D7B" w:rsidRDefault="00B71D7B" w:rsidP="00971876">
            <w:pPr>
              <w:jc w:val="right"/>
              <w:rPr>
                <w:rFonts w:asciiTheme="minorHAnsi" w:hAnsiTheme="minorHAnsi" w:cs="Arial"/>
                <w:sz w:val="22"/>
                <w:szCs w:val="22"/>
                <w:lang w:val="en-US"/>
              </w:rPr>
            </w:pPr>
            <w:r>
              <w:rPr>
                <w:rFonts w:asciiTheme="minorHAnsi" w:hAnsiTheme="minorHAnsi" w:cs="Arial"/>
                <w:sz w:val="22"/>
                <w:szCs w:val="22"/>
                <w:lang w:val="en-US"/>
              </w:rPr>
              <w:t>2.464.047,96</w:t>
            </w:r>
          </w:p>
        </w:tc>
        <w:tc>
          <w:tcPr>
            <w:tcW w:w="1621" w:type="dxa"/>
            <w:noWrap/>
            <w:vAlign w:val="bottom"/>
          </w:tcPr>
          <w:p w:rsidR="00EA1A13" w:rsidRPr="00B71D7B" w:rsidRDefault="00B71D7B" w:rsidP="00971876">
            <w:pPr>
              <w:jc w:val="right"/>
              <w:rPr>
                <w:rFonts w:asciiTheme="minorHAnsi" w:hAnsiTheme="minorHAnsi" w:cs="Arial"/>
                <w:sz w:val="22"/>
                <w:szCs w:val="22"/>
                <w:lang w:val="en-US"/>
              </w:rPr>
            </w:pPr>
            <w:r>
              <w:rPr>
                <w:rFonts w:asciiTheme="minorHAnsi" w:hAnsiTheme="minorHAnsi" w:cs="Arial"/>
                <w:sz w:val="22"/>
                <w:szCs w:val="22"/>
                <w:lang w:val="en-US"/>
              </w:rPr>
              <w:t>2.427.970,19</w:t>
            </w:r>
          </w:p>
        </w:tc>
      </w:tr>
      <w:tr w:rsidR="00EA1A13" w:rsidRPr="00464C09" w:rsidTr="008E42A8">
        <w:trPr>
          <w:trHeight w:val="300"/>
        </w:trPr>
        <w:tc>
          <w:tcPr>
            <w:tcW w:w="4975" w:type="dxa"/>
            <w:noWrap/>
            <w:vAlign w:val="bottom"/>
          </w:tcPr>
          <w:p w:rsidR="00EA1A13" w:rsidRPr="00464C09" w:rsidRDefault="00EA1A13" w:rsidP="00971876">
            <w:pPr>
              <w:rPr>
                <w:rFonts w:asciiTheme="minorHAnsi" w:hAnsiTheme="minorHAnsi" w:cs="Arial"/>
                <w:sz w:val="22"/>
                <w:szCs w:val="22"/>
              </w:rPr>
            </w:pPr>
            <w:r w:rsidRPr="00464C09">
              <w:rPr>
                <w:rFonts w:asciiTheme="minorHAnsi" w:hAnsiTheme="minorHAnsi" w:cs="Arial"/>
                <w:sz w:val="22"/>
                <w:szCs w:val="22"/>
              </w:rPr>
              <w:t xml:space="preserve">Έξοδα </w:t>
            </w:r>
            <w:r>
              <w:rPr>
                <w:rFonts w:asciiTheme="minorHAnsi" w:hAnsiTheme="minorHAnsi" w:cs="Arial"/>
                <w:sz w:val="22"/>
                <w:szCs w:val="22"/>
              </w:rPr>
              <w:t>διοικητικής λειτουργίας</w:t>
            </w:r>
          </w:p>
        </w:tc>
        <w:tc>
          <w:tcPr>
            <w:tcW w:w="1616" w:type="dxa"/>
            <w:noWrap/>
            <w:vAlign w:val="bottom"/>
          </w:tcPr>
          <w:p w:rsidR="00EA1A13" w:rsidRPr="00B71D7B" w:rsidRDefault="00B71D7B" w:rsidP="00971876">
            <w:pPr>
              <w:jc w:val="right"/>
              <w:rPr>
                <w:rFonts w:asciiTheme="minorHAnsi" w:hAnsiTheme="minorHAnsi" w:cs="Arial"/>
                <w:sz w:val="22"/>
                <w:szCs w:val="22"/>
                <w:lang w:val="en-US"/>
              </w:rPr>
            </w:pPr>
            <w:r>
              <w:rPr>
                <w:rFonts w:asciiTheme="minorHAnsi" w:hAnsiTheme="minorHAnsi" w:cs="Arial"/>
                <w:sz w:val="22"/>
                <w:szCs w:val="22"/>
                <w:lang w:val="en-US"/>
              </w:rPr>
              <w:t>349.732,56</w:t>
            </w:r>
          </w:p>
        </w:tc>
        <w:tc>
          <w:tcPr>
            <w:tcW w:w="1621" w:type="dxa"/>
            <w:noWrap/>
            <w:vAlign w:val="bottom"/>
          </w:tcPr>
          <w:p w:rsidR="00EA1A13" w:rsidRPr="00B71D7B" w:rsidRDefault="00B71D7B" w:rsidP="00971876">
            <w:pPr>
              <w:jc w:val="right"/>
              <w:rPr>
                <w:rFonts w:asciiTheme="minorHAnsi" w:hAnsiTheme="minorHAnsi" w:cs="Arial"/>
                <w:sz w:val="22"/>
                <w:szCs w:val="22"/>
                <w:lang w:val="en-US"/>
              </w:rPr>
            </w:pPr>
            <w:r>
              <w:rPr>
                <w:rFonts w:asciiTheme="minorHAnsi" w:hAnsiTheme="minorHAnsi" w:cs="Arial"/>
                <w:sz w:val="22"/>
                <w:szCs w:val="22"/>
                <w:lang w:val="en-US"/>
              </w:rPr>
              <w:t>345.089,22</w:t>
            </w:r>
          </w:p>
        </w:tc>
      </w:tr>
      <w:tr w:rsidR="00EA1A13" w:rsidRPr="00464C09" w:rsidTr="008E42A8">
        <w:trPr>
          <w:trHeight w:val="315"/>
        </w:trPr>
        <w:tc>
          <w:tcPr>
            <w:tcW w:w="4975" w:type="dxa"/>
            <w:noWrap/>
            <w:vAlign w:val="bottom"/>
          </w:tcPr>
          <w:p w:rsidR="00EA1A13" w:rsidRPr="00464C09" w:rsidRDefault="00EA1A13" w:rsidP="00971876">
            <w:pPr>
              <w:rPr>
                <w:rFonts w:asciiTheme="minorHAnsi" w:hAnsiTheme="minorHAnsi" w:cs="Arial"/>
                <w:sz w:val="22"/>
                <w:szCs w:val="22"/>
              </w:rPr>
            </w:pPr>
            <w:r w:rsidRPr="00464C09">
              <w:rPr>
                <w:rFonts w:asciiTheme="minorHAnsi" w:hAnsiTheme="minorHAnsi" w:cs="Arial"/>
                <w:sz w:val="22"/>
                <w:szCs w:val="22"/>
              </w:rPr>
              <w:t xml:space="preserve">Έξοδα </w:t>
            </w:r>
            <w:r>
              <w:rPr>
                <w:rFonts w:asciiTheme="minorHAnsi" w:hAnsiTheme="minorHAnsi" w:cs="Arial"/>
                <w:sz w:val="22"/>
                <w:szCs w:val="22"/>
              </w:rPr>
              <w:t xml:space="preserve">λειτουργίας </w:t>
            </w:r>
            <w:r w:rsidRPr="00464C09">
              <w:rPr>
                <w:rFonts w:asciiTheme="minorHAnsi" w:hAnsiTheme="minorHAnsi" w:cs="Arial"/>
                <w:sz w:val="22"/>
                <w:szCs w:val="22"/>
              </w:rPr>
              <w:t xml:space="preserve">διάθεσης </w:t>
            </w:r>
          </w:p>
        </w:tc>
        <w:tc>
          <w:tcPr>
            <w:tcW w:w="1616" w:type="dxa"/>
            <w:noWrap/>
            <w:vAlign w:val="bottom"/>
          </w:tcPr>
          <w:p w:rsidR="00EA1A13" w:rsidRPr="00B71D7B" w:rsidRDefault="00B71D7B" w:rsidP="00971876">
            <w:pPr>
              <w:jc w:val="right"/>
              <w:rPr>
                <w:rFonts w:asciiTheme="minorHAnsi" w:hAnsiTheme="minorHAnsi" w:cs="Arial"/>
                <w:sz w:val="22"/>
                <w:szCs w:val="22"/>
                <w:lang w:val="en-US"/>
              </w:rPr>
            </w:pPr>
            <w:r>
              <w:rPr>
                <w:rFonts w:asciiTheme="minorHAnsi" w:hAnsiTheme="minorHAnsi" w:cs="Arial"/>
                <w:sz w:val="22"/>
                <w:szCs w:val="22"/>
                <w:lang w:val="en-US"/>
              </w:rPr>
              <w:t>1.437,14</w:t>
            </w:r>
          </w:p>
        </w:tc>
        <w:tc>
          <w:tcPr>
            <w:tcW w:w="1621" w:type="dxa"/>
            <w:noWrap/>
            <w:vAlign w:val="bottom"/>
          </w:tcPr>
          <w:p w:rsidR="00EA1A13" w:rsidRPr="00B71D7B" w:rsidRDefault="00B71D7B" w:rsidP="00971876">
            <w:pPr>
              <w:jc w:val="right"/>
              <w:rPr>
                <w:rFonts w:asciiTheme="minorHAnsi" w:hAnsiTheme="minorHAnsi" w:cs="Arial"/>
                <w:sz w:val="22"/>
                <w:szCs w:val="22"/>
                <w:lang w:val="en-US"/>
              </w:rPr>
            </w:pPr>
            <w:r>
              <w:rPr>
                <w:rFonts w:asciiTheme="minorHAnsi" w:hAnsiTheme="minorHAnsi" w:cs="Arial"/>
                <w:sz w:val="22"/>
                <w:szCs w:val="22"/>
                <w:lang w:val="en-US"/>
              </w:rPr>
              <w:t>1.207,44</w:t>
            </w:r>
          </w:p>
        </w:tc>
      </w:tr>
      <w:tr w:rsidR="00EA1A13" w:rsidRPr="00464C09" w:rsidTr="008E42A8">
        <w:trPr>
          <w:trHeight w:val="315"/>
        </w:trPr>
        <w:tc>
          <w:tcPr>
            <w:tcW w:w="4975" w:type="dxa"/>
            <w:noWrap/>
            <w:vAlign w:val="bottom"/>
          </w:tcPr>
          <w:p w:rsidR="00EA1A13" w:rsidRPr="00D04817" w:rsidRDefault="00EA1A13" w:rsidP="00971876">
            <w:pPr>
              <w:rPr>
                <w:rFonts w:asciiTheme="minorHAnsi" w:hAnsiTheme="minorHAnsi" w:cs="Arial"/>
                <w:bCs/>
                <w:sz w:val="22"/>
                <w:szCs w:val="22"/>
              </w:rPr>
            </w:pPr>
            <w:r w:rsidRPr="00D04817">
              <w:rPr>
                <w:rFonts w:asciiTheme="minorHAnsi" w:hAnsiTheme="minorHAnsi" w:cs="Arial"/>
                <w:bCs/>
                <w:sz w:val="22"/>
                <w:szCs w:val="22"/>
              </w:rPr>
              <w:t>Χρεωστικοί τόκοι και συναφή έξοδα</w:t>
            </w:r>
          </w:p>
        </w:tc>
        <w:tc>
          <w:tcPr>
            <w:tcW w:w="1616" w:type="dxa"/>
            <w:tcBorders>
              <w:bottom w:val="single" w:sz="4" w:space="0" w:color="auto"/>
            </w:tcBorders>
            <w:noWrap/>
            <w:vAlign w:val="bottom"/>
          </w:tcPr>
          <w:p w:rsidR="00EA1A13" w:rsidRPr="00B71D7B" w:rsidRDefault="00B71D7B" w:rsidP="00971876">
            <w:pPr>
              <w:jc w:val="right"/>
              <w:rPr>
                <w:rFonts w:asciiTheme="minorHAnsi" w:hAnsiTheme="minorHAnsi" w:cs="Arial"/>
                <w:bCs/>
                <w:sz w:val="22"/>
                <w:szCs w:val="22"/>
                <w:lang w:val="en-US"/>
              </w:rPr>
            </w:pPr>
            <w:r>
              <w:rPr>
                <w:rFonts w:asciiTheme="minorHAnsi" w:hAnsiTheme="minorHAnsi" w:cs="Arial"/>
                <w:bCs/>
                <w:sz w:val="22"/>
                <w:szCs w:val="22"/>
                <w:lang w:val="en-US"/>
              </w:rPr>
              <w:t>127.741,20</w:t>
            </w:r>
          </w:p>
        </w:tc>
        <w:tc>
          <w:tcPr>
            <w:tcW w:w="1621" w:type="dxa"/>
            <w:tcBorders>
              <w:bottom w:val="single" w:sz="4" w:space="0" w:color="auto"/>
            </w:tcBorders>
            <w:noWrap/>
            <w:vAlign w:val="bottom"/>
          </w:tcPr>
          <w:p w:rsidR="00EA1A13" w:rsidRPr="00B71D7B" w:rsidRDefault="00B71D7B" w:rsidP="00971876">
            <w:pPr>
              <w:jc w:val="right"/>
              <w:rPr>
                <w:rFonts w:asciiTheme="minorHAnsi" w:hAnsiTheme="minorHAnsi" w:cs="Arial"/>
                <w:bCs/>
                <w:sz w:val="22"/>
                <w:szCs w:val="22"/>
                <w:lang w:val="en-US"/>
              </w:rPr>
            </w:pPr>
            <w:r>
              <w:rPr>
                <w:rFonts w:asciiTheme="minorHAnsi" w:hAnsiTheme="minorHAnsi" w:cs="Arial"/>
                <w:bCs/>
                <w:sz w:val="22"/>
                <w:szCs w:val="22"/>
                <w:lang w:val="en-US"/>
              </w:rPr>
              <w:t>95.859,14</w:t>
            </w:r>
          </w:p>
        </w:tc>
      </w:tr>
      <w:tr w:rsidR="00EA1A13" w:rsidRPr="00464C09" w:rsidTr="008E42A8">
        <w:trPr>
          <w:trHeight w:val="315"/>
        </w:trPr>
        <w:tc>
          <w:tcPr>
            <w:tcW w:w="4975" w:type="dxa"/>
            <w:noWrap/>
            <w:vAlign w:val="bottom"/>
          </w:tcPr>
          <w:p w:rsidR="00EA1A13" w:rsidRPr="00464C09" w:rsidRDefault="00EA1A13" w:rsidP="00971876">
            <w:pPr>
              <w:rPr>
                <w:rFonts w:asciiTheme="minorHAnsi" w:hAnsiTheme="minorHAnsi" w:cs="Arial"/>
                <w:b/>
                <w:bCs/>
                <w:sz w:val="22"/>
                <w:szCs w:val="22"/>
              </w:rPr>
            </w:pPr>
          </w:p>
        </w:tc>
        <w:tc>
          <w:tcPr>
            <w:tcW w:w="1616" w:type="dxa"/>
            <w:tcBorders>
              <w:top w:val="single" w:sz="4" w:space="0" w:color="auto"/>
              <w:bottom w:val="double" w:sz="4" w:space="0" w:color="auto"/>
            </w:tcBorders>
            <w:noWrap/>
            <w:vAlign w:val="bottom"/>
          </w:tcPr>
          <w:p w:rsidR="00EA1A13" w:rsidRPr="00EF108C" w:rsidRDefault="00EF108C" w:rsidP="00A17E8C">
            <w:pPr>
              <w:jc w:val="right"/>
              <w:rPr>
                <w:rFonts w:asciiTheme="minorHAnsi" w:hAnsiTheme="minorHAnsi" w:cs="Arial"/>
                <w:b/>
                <w:bCs/>
                <w:sz w:val="22"/>
                <w:szCs w:val="22"/>
                <w:lang w:val="en-US"/>
              </w:rPr>
            </w:pPr>
            <w:r>
              <w:rPr>
                <w:rFonts w:asciiTheme="minorHAnsi" w:hAnsiTheme="minorHAnsi" w:cs="Arial"/>
                <w:b/>
                <w:bCs/>
                <w:sz w:val="22"/>
                <w:szCs w:val="22"/>
                <w:lang w:val="en-US"/>
              </w:rPr>
              <w:t>2.942.958,86</w:t>
            </w:r>
          </w:p>
        </w:tc>
        <w:tc>
          <w:tcPr>
            <w:tcW w:w="1621" w:type="dxa"/>
            <w:tcBorders>
              <w:top w:val="single" w:sz="4" w:space="0" w:color="auto"/>
              <w:bottom w:val="double" w:sz="4" w:space="0" w:color="auto"/>
            </w:tcBorders>
            <w:noWrap/>
            <w:vAlign w:val="bottom"/>
          </w:tcPr>
          <w:p w:rsidR="00EA1A13" w:rsidRPr="00EF108C" w:rsidRDefault="00EF108C" w:rsidP="00971876">
            <w:pPr>
              <w:jc w:val="right"/>
              <w:rPr>
                <w:rFonts w:asciiTheme="minorHAnsi" w:hAnsiTheme="minorHAnsi" w:cs="Arial"/>
                <w:b/>
                <w:bCs/>
                <w:sz w:val="22"/>
                <w:szCs w:val="22"/>
                <w:lang w:val="en-US"/>
              </w:rPr>
            </w:pPr>
            <w:r>
              <w:rPr>
                <w:rFonts w:asciiTheme="minorHAnsi" w:hAnsiTheme="minorHAnsi" w:cs="Arial"/>
                <w:b/>
                <w:bCs/>
                <w:sz w:val="22"/>
                <w:szCs w:val="22"/>
                <w:lang w:val="en-US"/>
              </w:rPr>
              <w:t>2.870.125,99</w:t>
            </w:r>
          </w:p>
        </w:tc>
      </w:tr>
    </w:tbl>
    <w:p w:rsidR="00C13EAB" w:rsidRPr="00213C33" w:rsidRDefault="00C13EAB" w:rsidP="00C13EAB">
      <w:pPr>
        <w:spacing w:line="300" w:lineRule="auto"/>
        <w:rPr>
          <w:rFonts w:asciiTheme="minorHAnsi" w:hAnsiTheme="minorHAnsi"/>
          <w:b/>
          <w:sz w:val="22"/>
          <w:szCs w:val="22"/>
          <w:lang w:eastAsia="en-US"/>
        </w:rPr>
      </w:pPr>
    </w:p>
    <w:p w:rsidR="009F6021" w:rsidRPr="00C13EAB" w:rsidRDefault="009F6021" w:rsidP="009F6021">
      <w:pPr>
        <w:spacing w:line="300" w:lineRule="auto"/>
        <w:rPr>
          <w:rFonts w:asciiTheme="minorHAnsi" w:hAnsiTheme="minorHAnsi"/>
          <w:sz w:val="22"/>
          <w:szCs w:val="22"/>
          <w:lang w:eastAsia="en-US"/>
        </w:rPr>
      </w:pPr>
      <w:r w:rsidRPr="00C13EAB">
        <w:rPr>
          <w:rFonts w:asciiTheme="minorHAnsi" w:hAnsiTheme="minorHAnsi"/>
          <w:b/>
          <w:sz w:val="22"/>
          <w:szCs w:val="22"/>
          <w:lang w:eastAsia="en-US"/>
        </w:rPr>
        <w:t>11.</w:t>
      </w:r>
      <w:r>
        <w:rPr>
          <w:rFonts w:asciiTheme="minorHAnsi" w:hAnsiTheme="minorHAnsi"/>
          <w:b/>
          <w:sz w:val="22"/>
          <w:szCs w:val="22"/>
          <w:lang w:eastAsia="en-US"/>
        </w:rPr>
        <w:t>γ</w:t>
      </w:r>
      <w:r w:rsidRPr="00C13EAB">
        <w:rPr>
          <w:rFonts w:asciiTheme="minorHAnsi" w:hAnsiTheme="minorHAnsi"/>
          <w:b/>
          <w:sz w:val="22"/>
          <w:szCs w:val="22"/>
          <w:lang w:eastAsia="en-US"/>
        </w:rPr>
        <w:t xml:space="preserve">   </w:t>
      </w:r>
      <w:r>
        <w:rPr>
          <w:rFonts w:asciiTheme="minorHAnsi" w:hAnsiTheme="minorHAnsi"/>
          <w:b/>
          <w:sz w:val="22"/>
          <w:szCs w:val="22"/>
          <w:lang w:eastAsia="en-US"/>
        </w:rPr>
        <w:t>Άλλα έσοδα εκμετάλλευσης</w:t>
      </w:r>
      <w:r w:rsidRPr="00C13EAB">
        <w:rPr>
          <w:rFonts w:asciiTheme="minorHAnsi" w:hAnsiTheme="minorHAnsi"/>
          <w:b/>
          <w:sz w:val="22"/>
          <w:szCs w:val="22"/>
          <w:lang w:val="en-US" w:eastAsia="en-US"/>
        </w:rPr>
        <w:t>:</w:t>
      </w:r>
    </w:p>
    <w:tbl>
      <w:tblPr>
        <w:tblW w:w="8437" w:type="dxa"/>
        <w:tblInd w:w="95" w:type="dxa"/>
        <w:tblLook w:val="0000"/>
      </w:tblPr>
      <w:tblGrid>
        <w:gridCol w:w="4873"/>
        <w:gridCol w:w="1944"/>
        <w:gridCol w:w="1620"/>
      </w:tblGrid>
      <w:tr w:rsidR="00914613" w:rsidRPr="00464C09" w:rsidTr="00CC25A2">
        <w:trPr>
          <w:trHeight w:val="60"/>
        </w:trPr>
        <w:tc>
          <w:tcPr>
            <w:tcW w:w="4873" w:type="dxa"/>
            <w:shd w:val="clear" w:color="auto" w:fill="FFFFFF"/>
            <w:vAlign w:val="bottom"/>
          </w:tcPr>
          <w:p w:rsidR="00914613" w:rsidRPr="00464C09" w:rsidRDefault="00914613" w:rsidP="00CC25A2">
            <w:pPr>
              <w:jc w:val="both"/>
              <w:rPr>
                <w:rFonts w:asciiTheme="minorHAnsi" w:hAnsiTheme="minorHAnsi" w:cs="Arial"/>
                <w:b/>
                <w:sz w:val="22"/>
                <w:szCs w:val="22"/>
              </w:rPr>
            </w:pPr>
          </w:p>
        </w:tc>
        <w:tc>
          <w:tcPr>
            <w:tcW w:w="1944" w:type="dxa"/>
            <w:tcBorders>
              <w:bottom w:val="single" w:sz="4" w:space="0" w:color="auto"/>
            </w:tcBorders>
            <w:shd w:val="clear" w:color="auto" w:fill="FFFFFF"/>
            <w:vAlign w:val="bottom"/>
          </w:tcPr>
          <w:p w:rsidR="00914613" w:rsidRPr="00464C09" w:rsidRDefault="00914613" w:rsidP="00F80D5D">
            <w:pPr>
              <w:jc w:val="center"/>
              <w:rPr>
                <w:rFonts w:asciiTheme="minorHAnsi" w:hAnsiTheme="minorHAnsi" w:cs="Arial"/>
                <w:b/>
                <w:bCs/>
                <w:sz w:val="22"/>
                <w:szCs w:val="22"/>
              </w:rPr>
            </w:pPr>
            <w:r>
              <w:rPr>
                <w:rFonts w:asciiTheme="minorHAnsi" w:hAnsiTheme="minorHAnsi" w:cs="Arial"/>
                <w:b/>
                <w:bCs/>
                <w:sz w:val="22"/>
                <w:szCs w:val="22"/>
              </w:rPr>
              <w:t>31/12/</w:t>
            </w:r>
            <w:r w:rsidRPr="006936E7">
              <w:rPr>
                <w:rFonts w:asciiTheme="minorHAnsi" w:hAnsiTheme="minorHAnsi" w:cs="Arial"/>
                <w:b/>
                <w:bCs/>
                <w:sz w:val="22"/>
                <w:szCs w:val="22"/>
              </w:rPr>
              <w:t>2015</w:t>
            </w:r>
          </w:p>
        </w:tc>
        <w:tc>
          <w:tcPr>
            <w:tcW w:w="1620" w:type="dxa"/>
            <w:tcBorders>
              <w:bottom w:val="single" w:sz="4" w:space="0" w:color="auto"/>
            </w:tcBorders>
            <w:shd w:val="clear" w:color="auto" w:fill="FFFFFF"/>
            <w:vAlign w:val="bottom"/>
          </w:tcPr>
          <w:p w:rsidR="00914613" w:rsidRPr="00464C09" w:rsidRDefault="00914613" w:rsidP="00F80D5D">
            <w:pPr>
              <w:jc w:val="center"/>
              <w:rPr>
                <w:rFonts w:asciiTheme="minorHAnsi" w:hAnsiTheme="minorHAnsi" w:cs="Arial"/>
                <w:b/>
                <w:bCs/>
                <w:sz w:val="22"/>
                <w:szCs w:val="22"/>
              </w:rPr>
            </w:pPr>
            <w:r w:rsidRPr="00464C09">
              <w:rPr>
                <w:rFonts w:asciiTheme="minorHAnsi" w:hAnsiTheme="minorHAnsi" w:cs="Arial"/>
                <w:b/>
                <w:bCs/>
                <w:sz w:val="22"/>
                <w:szCs w:val="22"/>
              </w:rPr>
              <w:t>3</w:t>
            </w:r>
            <w:r>
              <w:rPr>
                <w:rFonts w:asciiTheme="minorHAnsi" w:hAnsiTheme="minorHAnsi" w:cs="Arial"/>
                <w:b/>
                <w:bCs/>
                <w:sz w:val="22"/>
                <w:szCs w:val="22"/>
              </w:rPr>
              <w:t>1/12/</w:t>
            </w:r>
            <w:r w:rsidRPr="00464C09">
              <w:rPr>
                <w:rFonts w:asciiTheme="minorHAnsi" w:hAnsiTheme="minorHAnsi" w:cs="Arial"/>
                <w:b/>
                <w:bCs/>
                <w:sz w:val="22"/>
                <w:szCs w:val="22"/>
              </w:rPr>
              <w:t>20</w:t>
            </w:r>
            <w:r>
              <w:rPr>
                <w:rFonts w:asciiTheme="minorHAnsi" w:hAnsiTheme="minorHAnsi" w:cs="Arial"/>
                <w:b/>
                <w:bCs/>
                <w:sz w:val="22"/>
                <w:szCs w:val="22"/>
              </w:rPr>
              <w:t>14</w:t>
            </w:r>
          </w:p>
        </w:tc>
      </w:tr>
      <w:tr w:rsidR="009F6021" w:rsidRPr="00464C09" w:rsidTr="00CC25A2">
        <w:trPr>
          <w:trHeight w:val="80"/>
        </w:trPr>
        <w:tc>
          <w:tcPr>
            <w:tcW w:w="4873" w:type="dxa"/>
            <w:shd w:val="clear" w:color="auto" w:fill="FFFFFF"/>
            <w:vAlign w:val="bottom"/>
          </w:tcPr>
          <w:p w:rsidR="009F6021" w:rsidRPr="00EA1A13" w:rsidRDefault="009F6021" w:rsidP="00CC25A2">
            <w:pPr>
              <w:rPr>
                <w:rFonts w:asciiTheme="minorHAnsi" w:hAnsiTheme="minorHAnsi" w:cs="Arial"/>
                <w:sz w:val="22"/>
                <w:szCs w:val="22"/>
              </w:rPr>
            </w:pPr>
            <w:r>
              <w:rPr>
                <w:rFonts w:asciiTheme="minorHAnsi" w:hAnsiTheme="minorHAnsi" w:cs="Arial"/>
                <w:sz w:val="22"/>
                <w:szCs w:val="22"/>
              </w:rPr>
              <w:t>Έσοδα παρεπόμενων υπηρεσιών</w:t>
            </w:r>
          </w:p>
        </w:tc>
        <w:tc>
          <w:tcPr>
            <w:tcW w:w="1944" w:type="dxa"/>
            <w:tcBorders>
              <w:top w:val="single" w:sz="4" w:space="0" w:color="auto"/>
            </w:tcBorders>
            <w:shd w:val="clear" w:color="auto" w:fill="FFFFFF"/>
            <w:vAlign w:val="bottom"/>
          </w:tcPr>
          <w:p w:rsidR="009F6021" w:rsidRPr="00464C09" w:rsidRDefault="00646193" w:rsidP="00CC25A2">
            <w:pPr>
              <w:jc w:val="right"/>
              <w:rPr>
                <w:rFonts w:asciiTheme="minorHAnsi" w:hAnsiTheme="minorHAnsi" w:cs="Arial"/>
                <w:sz w:val="22"/>
                <w:szCs w:val="22"/>
              </w:rPr>
            </w:pPr>
            <w:r w:rsidRPr="00646193">
              <w:rPr>
                <w:rFonts w:asciiTheme="minorHAnsi" w:hAnsiTheme="minorHAnsi" w:cs="Arial"/>
                <w:sz w:val="22"/>
                <w:szCs w:val="22"/>
              </w:rPr>
              <w:t>59</w:t>
            </w:r>
            <w:r>
              <w:rPr>
                <w:rFonts w:asciiTheme="minorHAnsi" w:hAnsiTheme="minorHAnsi" w:cs="Arial"/>
                <w:sz w:val="22"/>
                <w:szCs w:val="22"/>
              </w:rPr>
              <w:t>.</w:t>
            </w:r>
            <w:r w:rsidRPr="00646193">
              <w:rPr>
                <w:rFonts w:asciiTheme="minorHAnsi" w:hAnsiTheme="minorHAnsi" w:cs="Arial"/>
                <w:sz w:val="22"/>
                <w:szCs w:val="22"/>
              </w:rPr>
              <w:t>012,52</w:t>
            </w:r>
          </w:p>
        </w:tc>
        <w:tc>
          <w:tcPr>
            <w:tcW w:w="1620" w:type="dxa"/>
            <w:tcBorders>
              <w:top w:val="single" w:sz="4" w:space="0" w:color="auto"/>
            </w:tcBorders>
            <w:shd w:val="clear" w:color="auto" w:fill="FFFFFF"/>
            <w:vAlign w:val="bottom"/>
          </w:tcPr>
          <w:p w:rsidR="009F6021" w:rsidRPr="00464C09" w:rsidRDefault="00646193" w:rsidP="00CC25A2">
            <w:pPr>
              <w:jc w:val="right"/>
              <w:rPr>
                <w:rFonts w:asciiTheme="minorHAnsi" w:hAnsiTheme="minorHAnsi" w:cs="Arial"/>
                <w:sz w:val="22"/>
                <w:szCs w:val="22"/>
              </w:rPr>
            </w:pPr>
            <w:r w:rsidRPr="00646193">
              <w:rPr>
                <w:rFonts w:asciiTheme="minorHAnsi" w:hAnsiTheme="minorHAnsi" w:cs="Arial"/>
                <w:sz w:val="22"/>
                <w:szCs w:val="22"/>
              </w:rPr>
              <w:t>58</w:t>
            </w:r>
            <w:r>
              <w:rPr>
                <w:rFonts w:asciiTheme="minorHAnsi" w:hAnsiTheme="minorHAnsi" w:cs="Arial"/>
                <w:sz w:val="22"/>
                <w:szCs w:val="22"/>
              </w:rPr>
              <w:t>.</w:t>
            </w:r>
            <w:r w:rsidRPr="00646193">
              <w:rPr>
                <w:rFonts w:asciiTheme="minorHAnsi" w:hAnsiTheme="minorHAnsi" w:cs="Arial"/>
                <w:sz w:val="22"/>
                <w:szCs w:val="22"/>
              </w:rPr>
              <w:t>975,06</w:t>
            </w:r>
          </w:p>
        </w:tc>
      </w:tr>
      <w:tr w:rsidR="009F6021" w:rsidRPr="00464C09" w:rsidTr="00CC25A2">
        <w:trPr>
          <w:trHeight w:val="80"/>
        </w:trPr>
        <w:tc>
          <w:tcPr>
            <w:tcW w:w="4873" w:type="dxa"/>
            <w:shd w:val="clear" w:color="auto" w:fill="FFFFFF"/>
            <w:vAlign w:val="bottom"/>
          </w:tcPr>
          <w:p w:rsidR="009F6021" w:rsidRPr="00464C09" w:rsidRDefault="009F6021" w:rsidP="00646193">
            <w:pPr>
              <w:rPr>
                <w:rFonts w:asciiTheme="minorHAnsi" w:hAnsiTheme="minorHAnsi" w:cs="Arial"/>
                <w:sz w:val="22"/>
                <w:szCs w:val="22"/>
              </w:rPr>
            </w:pPr>
            <w:r>
              <w:rPr>
                <w:rFonts w:asciiTheme="minorHAnsi" w:hAnsiTheme="minorHAnsi" w:cs="Arial"/>
                <w:sz w:val="22"/>
                <w:szCs w:val="22"/>
              </w:rPr>
              <w:t xml:space="preserve">Ιδιόχρηση </w:t>
            </w:r>
            <w:r w:rsidR="00646193">
              <w:rPr>
                <w:rFonts w:asciiTheme="minorHAnsi" w:hAnsiTheme="minorHAnsi" w:cs="Arial"/>
                <w:sz w:val="22"/>
                <w:szCs w:val="22"/>
              </w:rPr>
              <w:t>ακινήτων</w:t>
            </w:r>
          </w:p>
        </w:tc>
        <w:tc>
          <w:tcPr>
            <w:tcW w:w="1944" w:type="dxa"/>
            <w:tcBorders>
              <w:bottom w:val="single" w:sz="4" w:space="0" w:color="auto"/>
            </w:tcBorders>
            <w:shd w:val="clear" w:color="auto" w:fill="FFFFFF"/>
            <w:vAlign w:val="bottom"/>
          </w:tcPr>
          <w:p w:rsidR="009F6021" w:rsidRPr="00464C09" w:rsidRDefault="00646193" w:rsidP="00CC25A2">
            <w:pPr>
              <w:jc w:val="right"/>
              <w:rPr>
                <w:rFonts w:asciiTheme="minorHAnsi" w:hAnsiTheme="minorHAnsi" w:cs="Arial"/>
                <w:sz w:val="22"/>
                <w:szCs w:val="22"/>
              </w:rPr>
            </w:pPr>
            <w:r w:rsidRPr="00646193">
              <w:rPr>
                <w:rFonts w:asciiTheme="minorHAnsi" w:hAnsiTheme="minorHAnsi" w:cs="Arial"/>
                <w:sz w:val="22"/>
                <w:szCs w:val="22"/>
              </w:rPr>
              <w:t>42</w:t>
            </w:r>
            <w:r>
              <w:rPr>
                <w:rFonts w:asciiTheme="minorHAnsi" w:hAnsiTheme="minorHAnsi" w:cs="Arial"/>
                <w:sz w:val="22"/>
                <w:szCs w:val="22"/>
              </w:rPr>
              <w:t>.</w:t>
            </w:r>
            <w:r w:rsidRPr="00646193">
              <w:rPr>
                <w:rFonts w:asciiTheme="minorHAnsi" w:hAnsiTheme="minorHAnsi" w:cs="Arial"/>
                <w:sz w:val="22"/>
                <w:szCs w:val="22"/>
              </w:rPr>
              <w:t>028,04</w:t>
            </w:r>
          </w:p>
        </w:tc>
        <w:tc>
          <w:tcPr>
            <w:tcW w:w="1620" w:type="dxa"/>
            <w:tcBorders>
              <w:bottom w:val="single" w:sz="4" w:space="0" w:color="auto"/>
            </w:tcBorders>
            <w:shd w:val="clear" w:color="auto" w:fill="FFFFFF"/>
            <w:vAlign w:val="bottom"/>
          </w:tcPr>
          <w:p w:rsidR="009F6021" w:rsidRPr="00464C09" w:rsidRDefault="00646193" w:rsidP="00CC25A2">
            <w:pPr>
              <w:jc w:val="right"/>
              <w:rPr>
                <w:rFonts w:asciiTheme="minorHAnsi" w:hAnsiTheme="minorHAnsi" w:cs="Arial"/>
                <w:sz w:val="22"/>
                <w:szCs w:val="22"/>
              </w:rPr>
            </w:pPr>
            <w:r w:rsidRPr="00646193">
              <w:rPr>
                <w:rFonts w:asciiTheme="minorHAnsi" w:hAnsiTheme="minorHAnsi" w:cs="Arial"/>
                <w:sz w:val="22"/>
                <w:szCs w:val="22"/>
              </w:rPr>
              <w:t>42</w:t>
            </w:r>
            <w:r>
              <w:rPr>
                <w:rFonts w:asciiTheme="minorHAnsi" w:hAnsiTheme="minorHAnsi" w:cs="Arial"/>
                <w:sz w:val="22"/>
                <w:szCs w:val="22"/>
              </w:rPr>
              <w:t>.</w:t>
            </w:r>
            <w:r w:rsidRPr="00646193">
              <w:rPr>
                <w:rFonts w:asciiTheme="minorHAnsi" w:hAnsiTheme="minorHAnsi" w:cs="Arial"/>
                <w:sz w:val="22"/>
                <w:szCs w:val="22"/>
              </w:rPr>
              <w:t>028,04</w:t>
            </w:r>
          </w:p>
        </w:tc>
      </w:tr>
      <w:tr w:rsidR="009F6021" w:rsidRPr="00464C09" w:rsidTr="00CC25A2">
        <w:trPr>
          <w:trHeight w:val="60"/>
        </w:trPr>
        <w:tc>
          <w:tcPr>
            <w:tcW w:w="4873" w:type="dxa"/>
            <w:shd w:val="clear" w:color="auto" w:fill="FFFFFF"/>
            <w:vAlign w:val="bottom"/>
          </w:tcPr>
          <w:p w:rsidR="009F6021" w:rsidRPr="00464C09" w:rsidRDefault="009F6021" w:rsidP="00CC25A2">
            <w:pPr>
              <w:rPr>
                <w:rFonts w:asciiTheme="minorHAnsi" w:hAnsiTheme="minorHAnsi" w:cs="Arial"/>
                <w:b/>
                <w:bCs/>
                <w:sz w:val="22"/>
                <w:szCs w:val="22"/>
              </w:rPr>
            </w:pPr>
          </w:p>
        </w:tc>
        <w:tc>
          <w:tcPr>
            <w:tcW w:w="1944" w:type="dxa"/>
            <w:tcBorders>
              <w:top w:val="single" w:sz="4" w:space="0" w:color="auto"/>
              <w:bottom w:val="double" w:sz="4" w:space="0" w:color="auto"/>
            </w:tcBorders>
            <w:shd w:val="clear" w:color="auto" w:fill="FFFFFF"/>
            <w:vAlign w:val="bottom"/>
          </w:tcPr>
          <w:p w:rsidR="009F6021" w:rsidRPr="00EF108C" w:rsidRDefault="00EF108C" w:rsidP="00CC25A2">
            <w:pPr>
              <w:jc w:val="right"/>
              <w:rPr>
                <w:rFonts w:asciiTheme="minorHAnsi" w:hAnsiTheme="minorHAnsi" w:cs="Arial"/>
                <w:b/>
                <w:bCs/>
                <w:sz w:val="22"/>
                <w:szCs w:val="22"/>
                <w:lang w:val="en-US"/>
              </w:rPr>
            </w:pPr>
            <w:r>
              <w:rPr>
                <w:rFonts w:asciiTheme="minorHAnsi" w:hAnsiTheme="minorHAnsi" w:cs="Arial"/>
                <w:b/>
                <w:bCs/>
                <w:sz w:val="22"/>
                <w:szCs w:val="22"/>
                <w:lang w:val="en-US"/>
              </w:rPr>
              <w:t>101.040.56</w:t>
            </w:r>
          </w:p>
        </w:tc>
        <w:tc>
          <w:tcPr>
            <w:tcW w:w="1620" w:type="dxa"/>
            <w:tcBorders>
              <w:top w:val="single" w:sz="4" w:space="0" w:color="auto"/>
              <w:bottom w:val="double" w:sz="4" w:space="0" w:color="auto"/>
            </w:tcBorders>
            <w:shd w:val="clear" w:color="auto" w:fill="FFFFFF"/>
            <w:vAlign w:val="bottom"/>
          </w:tcPr>
          <w:p w:rsidR="009F6021" w:rsidRPr="00EF108C" w:rsidRDefault="00EF108C" w:rsidP="00CC25A2">
            <w:pPr>
              <w:jc w:val="right"/>
              <w:rPr>
                <w:rFonts w:asciiTheme="minorHAnsi" w:hAnsiTheme="minorHAnsi" w:cs="Arial"/>
                <w:b/>
                <w:bCs/>
                <w:sz w:val="22"/>
                <w:szCs w:val="22"/>
                <w:lang w:val="en-US"/>
              </w:rPr>
            </w:pPr>
            <w:r>
              <w:rPr>
                <w:rFonts w:asciiTheme="minorHAnsi" w:hAnsiTheme="minorHAnsi" w:cs="Arial"/>
                <w:b/>
                <w:bCs/>
                <w:sz w:val="22"/>
                <w:szCs w:val="22"/>
                <w:lang w:val="en-US"/>
              </w:rPr>
              <w:t>101.003,10</w:t>
            </w:r>
          </w:p>
        </w:tc>
      </w:tr>
    </w:tbl>
    <w:p w:rsidR="00C13EAB" w:rsidRPr="00C13EAB" w:rsidRDefault="00C13EAB" w:rsidP="00C13EAB">
      <w:pPr>
        <w:spacing w:line="300" w:lineRule="auto"/>
        <w:rPr>
          <w:rFonts w:asciiTheme="minorHAnsi" w:hAnsiTheme="minorHAnsi"/>
          <w:sz w:val="22"/>
          <w:szCs w:val="22"/>
          <w:lang w:eastAsia="en-US"/>
        </w:rPr>
      </w:pPr>
      <w:r w:rsidRPr="00C13EAB">
        <w:rPr>
          <w:rFonts w:asciiTheme="minorHAnsi" w:hAnsiTheme="minorHAnsi"/>
          <w:b/>
          <w:sz w:val="22"/>
          <w:szCs w:val="22"/>
          <w:lang w:eastAsia="en-US"/>
        </w:rPr>
        <w:lastRenderedPageBreak/>
        <w:t>11.</w:t>
      </w:r>
      <w:r w:rsidR="00933707">
        <w:rPr>
          <w:rFonts w:asciiTheme="minorHAnsi" w:hAnsiTheme="minorHAnsi"/>
          <w:b/>
          <w:sz w:val="22"/>
          <w:szCs w:val="22"/>
          <w:lang w:eastAsia="en-US"/>
        </w:rPr>
        <w:t>γ</w:t>
      </w:r>
      <w:r w:rsidRPr="00C13EAB">
        <w:rPr>
          <w:rFonts w:asciiTheme="minorHAnsi" w:hAnsiTheme="minorHAnsi"/>
          <w:b/>
          <w:sz w:val="22"/>
          <w:szCs w:val="22"/>
          <w:lang w:eastAsia="en-US"/>
        </w:rPr>
        <w:t xml:space="preserve">   Λοιπά έξοδα &amp; ζημίες</w:t>
      </w:r>
      <w:r w:rsidRPr="00C13EAB">
        <w:rPr>
          <w:rFonts w:asciiTheme="minorHAnsi" w:hAnsiTheme="minorHAnsi"/>
          <w:b/>
          <w:sz w:val="22"/>
          <w:szCs w:val="22"/>
          <w:lang w:val="en-US" w:eastAsia="en-US"/>
        </w:rPr>
        <w:t>:</w:t>
      </w:r>
    </w:p>
    <w:tbl>
      <w:tblPr>
        <w:tblW w:w="8437" w:type="dxa"/>
        <w:tblInd w:w="95" w:type="dxa"/>
        <w:tblLook w:val="0000"/>
      </w:tblPr>
      <w:tblGrid>
        <w:gridCol w:w="4736"/>
        <w:gridCol w:w="1915"/>
        <w:gridCol w:w="1786"/>
      </w:tblGrid>
      <w:tr w:rsidR="00914613" w:rsidRPr="00464C09" w:rsidTr="00914613">
        <w:trPr>
          <w:trHeight w:val="60"/>
        </w:trPr>
        <w:tc>
          <w:tcPr>
            <w:tcW w:w="4736" w:type="dxa"/>
            <w:shd w:val="clear" w:color="auto" w:fill="FFFFFF"/>
            <w:vAlign w:val="bottom"/>
          </w:tcPr>
          <w:p w:rsidR="00914613" w:rsidRPr="00464C09" w:rsidRDefault="00914613" w:rsidP="00971876">
            <w:pPr>
              <w:jc w:val="both"/>
              <w:rPr>
                <w:rFonts w:asciiTheme="minorHAnsi" w:hAnsiTheme="minorHAnsi" w:cs="Arial"/>
                <w:b/>
                <w:sz w:val="22"/>
                <w:szCs w:val="22"/>
              </w:rPr>
            </w:pPr>
          </w:p>
        </w:tc>
        <w:tc>
          <w:tcPr>
            <w:tcW w:w="1915" w:type="dxa"/>
            <w:tcBorders>
              <w:bottom w:val="single" w:sz="4" w:space="0" w:color="auto"/>
            </w:tcBorders>
            <w:shd w:val="clear" w:color="auto" w:fill="FFFFFF"/>
            <w:vAlign w:val="bottom"/>
          </w:tcPr>
          <w:p w:rsidR="00914613" w:rsidRPr="00464C09" w:rsidRDefault="00914613" w:rsidP="00F80D5D">
            <w:pPr>
              <w:jc w:val="center"/>
              <w:rPr>
                <w:rFonts w:asciiTheme="minorHAnsi" w:hAnsiTheme="minorHAnsi" w:cs="Arial"/>
                <w:b/>
                <w:bCs/>
                <w:sz w:val="22"/>
                <w:szCs w:val="22"/>
              </w:rPr>
            </w:pPr>
            <w:r>
              <w:rPr>
                <w:rFonts w:asciiTheme="minorHAnsi" w:hAnsiTheme="minorHAnsi" w:cs="Arial"/>
                <w:b/>
                <w:bCs/>
                <w:sz w:val="22"/>
                <w:szCs w:val="22"/>
              </w:rPr>
              <w:t>31/12/</w:t>
            </w:r>
            <w:r w:rsidRPr="006936E7">
              <w:rPr>
                <w:rFonts w:asciiTheme="minorHAnsi" w:hAnsiTheme="minorHAnsi" w:cs="Arial"/>
                <w:b/>
                <w:bCs/>
                <w:sz w:val="22"/>
                <w:szCs w:val="22"/>
              </w:rPr>
              <w:t>2015</w:t>
            </w:r>
          </w:p>
        </w:tc>
        <w:tc>
          <w:tcPr>
            <w:tcW w:w="1786" w:type="dxa"/>
            <w:tcBorders>
              <w:bottom w:val="single" w:sz="4" w:space="0" w:color="auto"/>
            </w:tcBorders>
            <w:shd w:val="clear" w:color="auto" w:fill="FFFFFF"/>
            <w:vAlign w:val="bottom"/>
          </w:tcPr>
          <w:p w:rsidR="00914613" w:rsidRPr="00464C09" w:rsidRDefault="00914613" w:rsidP="00F80D5D">
            <w:pPr>
              <w:jc w:val="center"/>
              <w:rPr>
                <w:rFonts w:asciiTheme="minorHAnsi" w:hAnsiTheme="minorHAnsi" w:cs="Arial"/>
                <w:b/>
                <w:bCs/>
                <w:sz w:val="22"/>
                <w:szCs w:val="22"/>
              </w:rPr>
            </w:pPr>
            <w:r w:rsidRPr="00464C09">
              <w:rPr>
                <w:rFonts w:asciiTheme="minorHAnsi" w:hAnsiTheme="minorHAnsi" w:cs="Arial"/>
                <w:b/>
                <w:bCs/>
                <w:sz w:val="22"/>
                <w:szCs w:val="22"/>
              </w:rPr>
              <w:t>3</w:t>
            </w:r>
            <w:r>
              <w:rPr>
                <w:rFonts w:asciiTheme="minorHAnsi" w:hAnsiTheme="minorHAnsi" w:cs="Arial"/>
                <w:b/>
                <w:bCs/>
                <w:sz w:val="22"/>
                <w:szCs w:val="22"/>
              </w:rPr>
              <w:t>1/12/</w:t>
            </w:r>
            <w:r w:rsidRPr="00464C09">
              <w:rPr>
                <w:rFonts w:asciiTheme="minorHAnsi" w:hAnsiTheme="minorHAnsi" w:cs="Arial"/>
                <w:b/>
                <w:bCs/>
                <w:sz w:val="22"/>
                <w:szCs w:val="22"/>
              </w:rPr>
              <w:t>20</w:t>
            </w:r>
            <w:r>
              <w:rPr>
                <w:rFonts w:asciiTheme="minorHAnsi" w:hAnsiTheme="minorHAnsi" w:cs="Arial"/>
                <w:b/>
                <w:bCs/>
                <w:sz w:val="22"/>
                <w:szCs w:val="22"/>
              </w:rPr>
              <w:t>14</w:t>
            </w:r>
          </w:p>
        </w:tc>
      </w:tr>
      <w:tr w:rsidR="00D30514" w:rsidRPr="00464C09" w:rsidTr="00914613">
        <w:trPr>
          <w:trHeight w:val="60"/>
        </w:trPr>
        <w:tc>
          <w:tcPr>
            <w:tcW w:w="4736" w:type="dxa"/>
            <w:shd w:val="clear" w:color="auto" w:fill="FFFFFF"/>
          </w:tcPr>
          <w:p w:rsidR="00D30514" w:rsidRPr="00431CFE" w:rsidRDefault="00D30514" w:rsidP="007C6376">
            <w:pPr>
              <w:widowControl w:val="0"/>
              <w:tabs>
                <w:tab w:val="left" w:pos="284"/>
                <w:tab w:val="left" w:pos="4820"/>
              </w:tabs>
              <w:jc w:val="both"/>
              <w:rPr>
                <w:rFonts w:ascii="Calibri" w:hAnsi="Calibri"/>
                <w:sz w:val="22"/>
                <w:szCs w:val="22"/>
              </w:rPr>
            </w:pPr>
            <w:r w:rsidRPr="00431CFE">
              <w:rPr>
                <w:rFonts w:ascii="Calibri" w:hAnsi="Calibri"/>
                <w:sz w:val="22"/>
                <w:szCs w:val="22"/>
              </w:rPr>
              <w:t>Πρόστιμα φορολογικά και προσαυξήσεις</w:t>
            </w:r>
          </w:p>
        </w:tc>
        <w:tc>
          <w:tcPr>
            <w:tcW w:w="1915" w:type="dxa"/>
            <w:tcBorders>
              <w:top w:val="single" w:sz="4" w:space="0" w:color="auto"/>
            </w:tcBorders>
            <w:shd w:val="clear" w:color="auto" w:fill="FFFFFF"/>
            <w:vAlign w:val="bottom"/>
          </w:tcPr>
          <w:p w:rsidR="00D30514" w:rsidRPr="00431CFE" w:rsidRDefault="008D7A0B" w:rsidP="00971876">
            <w:pPr>
              <w:jc w:val="right"/>
              <w:rPr>
                <w:rFonts w:asciiTheme="minorHAnsi" w:hAnsiTheme="minorHAnsi" w:cs="Arial"/>
                <w:bCs/>
                <w:sz w:val="22"/>
                <w:szCs w:val="22"/>
              </w:rPr>
            </w:pPr>
            <w:r w:rsidRPr="00431CFE">
              <w:rPr>
                <w:rFonts w:asciiTheme="minorHAnsi" w:hAnsiTheme="minorHAnsi" w:cs="Arial"/>
                <w:bCs/>
                <w:sz w:val="22"/>
                <w:szCs w:val="22"/>
              </w:rPr>
              <w:t>217,13</w:t>
            </w:r>
          </w:p>
        </w:tc>
        <w:tc>
          <w:tcPr>
            <w:tcW w:w="1786" w:type="dxa"/>
            <w:tcBorders>
              <w:top w:val="single" w:sz="4" w:space="0" w:color="auto"/>
            </w:tcBorders>
            <w:shd w:val="clear" w:color="auto" w:fill="FFFFFF"/>
            <w:vAlign w:val="bottom"/>
          </w:tcPr>
          <w:p w:rsidR="00D30514" w:rsidRPr="008D7A0B" w:rsidRDefault="00922B69" w:rsidP="008D7A0B">
            <w:pPr>
              <w:jc w:val="right"/>
              <w:rPr>
                <w:rFonts w:asciiTheme="minorHAnsi" w:hAnsiTheme="minorHAnsi" w:cs="Arial"/>
                <w:bCs/>
                <w:sz w:val="22"/>
                <w:szCs w:val="22"/>
              </w:rPr>
            </w:pPr>
            <w:r w:rsidRPr="008D7A0B">
              <w:rPr>
                <w:rFonts w:asciiTheme="minorHAnsi" w:hAnsiTheme="minorHAnsi" w:cs="Arial"/>
                <w:bCs/>
                <w:sz w:val="22"/>
                <w:szCs w:val="22"/>
              </w:rPr>
              <w:t>1.451,40</w:t>
            </w:r>
          </w:p>
        </w:tc>
      </w:tr>
      <w:tr w:rsidR="008D7A0B" w:rsidRPr="00464C09" w:rsidTr="00914613">
        <w:trPr>
          <w:trHeight w:val="60"/>
        </w:trPr>
        <w:tc>
          <w:tcPr>
            <w:tcW w:w="4736" w:type="dxa"/>
            <w:shd w:val="clear" w:color="auto" w:fill="FFFFFF"/>
          </w:tcPr>
          <w:p w:rsidR="008D7A0B" w:rsidRPr="00431CFE" w:rsidRDefault="008D7A0B" w:rsidP="007C6376">
            <w:pPr>
              <w:widowControl w:val="0"/>
              <w:tabs>
                <w:tab w:val="left" w:pos="284"/>
                <w:tab w:val="left" w:pos="4820"/>
              </w:tabs>
              <w:jc w:val="both"/>
              <w:rPr>
                <w:rFonts w:asciiTheme="minorHAnsi" w:hAnsiTheme="minorHAnsi"/>
                <w:sz w:val="22"/>
                <w:szCs w:val="22"/>
              </w:rPr>
            </w:pPr>
            <w:r w:rsidRPr="00431CFE">
              <w:rPr>
                <w:rFonts w:asciiTheme="minorHAnsi" w:hAnsiTheme="minorHAnsi"/>
                <w:sz w:val="22"/>
                <w:szCs w:val="22"/>
              </w:rPr>
              <w:t>Προσαυξήσεις ειφορών ασφαλιστικών ταμείων</w:t>
            </w:r>
          </w:p>
        </w:tc>
        <w:tc>
          <w:tcPr>
            <w:tcW w:w="1915" w:type="dxa"/>
            <w:shd w:val="clear" w:color="auto" w:fill="FFFFFF"/>
            <w:vAlign w:val="bottom"/>
          </w:tcPr>
          <w:p w:rsidR="008D7A0B" w:rsidRPr="00431CFE" w:rsidRDefault="008D7A0B" w:rsidP="00971876">
            <w:pPr>
              <w:jc w:val="right"/>
              <w:rPr>
                <w:rFonts w:asciiTheme="minorHAnsi" w:hAnsiTheme="minorHAnsi" w:cs="Arial"/>
                <w:bCs/>
                <w:sz w:val="22"/>
                <w:szCs w:val="22"/>
              </w:rPr>
            </w:pPr>
            <w:r w:rsidRPr="00431CFE">
              <w:rPr>
                <w:rFonts w:asciiTheme="minorHAnsi" w:hAnsiTheme="minorHAnsi" w:cs="Arial"/>
                <w:bCs/>
                <w:sz w:val="22"/>
                <w:szCs w:val="22"/>
              </w:rPr>
              <w:t>20.844,76</w:t>
            </w:r>
          </w:p>
        </w:tc>
        <w:tc>
          <w:tcPr>
            <w:tcW w:w="1786" w:type="dxa"/>
            <w:shd w:val="clear" w:color="auto" w:fill="FFFFFF"/>
            <w:vAlign w:val="bottom"/>
          </w:tcPr>
          <w:p w:rsidR="008D7A0B" w:rsidRPr="008D7A0B" w:rsidRDefault="008D7A0B" w:rsidP="008D7A0B">
            <w:pPr>
              <w:jc w:val="right"/>
              <w:rPr>
                <w:rFonts w:asciiTheme="minorHAnsi" w:hAnsiTheme="minorHAnsi" w:cs="Arial"/>
                <w:bCs/>
                <w:sz w:val="22"/>
                <w:szCs w:val="22"/>
              </w:rPr>
            </w:pPr>
            <w:r>
              <w:rPr>
                <w:rFonts w:asciiTheme="minorHAnsi" w:hAnsiTheme="minorHAnsi" w:cs="Arial"/>
                <w:bCs/>
                <w:sz w:val="22"/>
                <w:szCs w:val="22"/>
              </w:rPr>
              <w:t>0,00</w:t>
            </w:r>
          </w:p>
        </w:tc>
      </w:tr>
      <w:tr w:rsidR="00D30514" w:rsidRPr="00464C09" w:rsidTr="00914613">
        <w:trPr>
          <w:trHeight w:val="60"/>
        </w:trPr>
        <w:tc>
          <w:tcPr>
            <w:tcW w:w="4736" w:type="dxa"/>
            <w:shd w:val="clear" w:color="auto" w:fill="FFFFFF"/>
          </w:tcPr>
          <w:p w:rsidR="00D30514" w:rsidRPr="00431CFE" w:rsidRDefault="00D30514" w:rsidP="007C6376">
            <w:pPr>
              <w:widowControl w:val="0"/>
              <w:tabs>
                <w:tab w:val="left" w:pos="284"/>
                <w:tab w:val="left" w:pos="4820"/>
              </w:tabs>
              <w:jc w:val="both"/>
              <w:rPr>
                <w:rFonts w:ascii="Calibri" w:hAnsi="Calibri"/>
                <w:sz w:val="22"/>
                <w:szCs w:val="22"/>
              </w:rPr>
            </w:pPr>
            <w:r w:rsidRPr="00431CFE">
              <w:rPr>
                <w:rFonts w:ascii="Calibri" w:hAnsi="Calibri"/>
                <w:sz w:val="22"/>
                <w:szCs w:val="22"/>
              </w:rPr>
              <w:t>Λοιπά έκτακτα και ανόργανα έξοδα</w:t>
            </w:r>
          </w:p>
        </w:tc>
        <w:tc>
          <w:tcPr>
            <w:tcW w:w="1915" w:type="dxa"/>
            <w:shd w:val="clear" w:color="auto" w:fill="FFFFFF"/>
            <w:vAlign w:val="bottom"/>
          </w:tcPr>
          <w:p w:rsidR="00D30514" w:rsidRPr="00431CFE" w:rsidRDefault="00431CFE" w:rsidP="00971876">
            <w:pPr>
              <w:jc w:val="right"/>
              <w:rPr>
                <w:rFonts w:asciiTheme="minorHAnsi" w:hAnsiTheme="minorHAnsi" w:cs="Arial"/>
                <w:bCs/>
                <w:sz w:val="22"/>
                <w:szCs w:val="22"/>
              </w:rPr>
            </w:pPr>
            <w:r w:rsidRPr="00431CFE">
              <w:rPr>
                <w:rFonts w:asciiTheme="minorHAnsi" w:hAnsiTheme="minorHAnsi" w:cs="Arial"/>
                <w:bCs/>
                <w:sz w:val="22"/>
                <w:szCs w:val="22"/>
              </w:rPr>
              <w:t>174,51</w:t>
            </w:r>
          </w:p>
        </w:tc>
        <w:tc>
          <w:tcPr>
            <w:tcW w:w="1786" w:type="dxa"/>
            <w:shd w:val="clear" w:color="auto" w:fill="FFFFFF"/>
            <w:vAlign w:val="bottom"/>
          </w:tcPr>
          <w:p w:rsidR="00D30514" w:rsidRPr="008D7A0B" w:rsidRDefault="00922B69" w:rsidP="008D7A0B">
            <w:pPr>
              <w:jc w:val="right"/>
              <w:rPr>
                <w:rFonts w:asciiTheme="minorHAnsi" w:hAnsiTheme="minorHAnsi" w:cs="Arial"/>
                <w:bCs/>
                <w:sz w:val="22"/>
                <w:szCs w:val="22"/>
              </w:rPr>
            </w:pPr>
            <w:r w:rsidRPr="008D7A0B">
              <w:rPr>
                <w:rFonts w:asciiTheme="minorHAnsi" w:hAnsiTheme="minorHAnsi" w:cs="Arial"/>
                <w:bCs/>
                <w:sz w:val="22"/>
                <w:szCs w:val="22"/>
              </w:rPr>
              <w:t>10.622,67</w:t>
            </w:r>
          </w:p>
        </w:tc>
      </w:tr>
      <w:tr w:rsidR="00D30514" w:rsidRPr="00464C09" w:rsidTr="00914613">
        <w:trPr>
          <w:trHeight w:val="60"/>
        </w:trPr>
        <w:tc>
          <w:tcPr>
            <w:tcW w:w="4736" w:type="dxa"/>
            <w:shd w:val="clear" w:color="auto" w:fill="FFFFFF"/>
          </w:tcPr>
          <w:p w:rsidR="00D30514" w:rsidRPr="00431CFE" w:rsidRDefault="00D30514" w:rsidP="007C6376">
            <w:pPr>
              <w:widowControl w:val="0"/>
              <w:tabs>
                <w:tab w:val="left" w:pos="284"/>
                <w:tab w:val="left" w:pos="4820"/>
              </w:tabs>
              <w:jc w:val="both"/>
              <w:rPr>
                <w:rFonts w:ascii="Calibri" w:hAnsi="Calibri"/>
                <w:sz w:val="22"/>
                <w:szCs w:val="22"/>
              </w:rPr>
            </w:pPr>
            <w:r w:rsidRPr="00431CFE">
              <w:rPr>
                <w:rFonts w:ascii="Calibri" w:hAnsi="Calibri"/>
                <w:sz w:val="22"/>
                <w:szCs w:val="22"/>
              </w:rPr>
              <w:t>Διαγραφή ανεπίδεκτων είσπραξης απαιτήσεων</w:t>
            </w:r>
          </w:p>
        </w:tc>
        <w:tc>
          <w:tcPr>
            <w:tcW w:w="1915" w:type="dxa"/>
            <w:shd w:val="clear" w:color="auto" w:fill="FFFFFF"/>
            <w:vAlign w:val="bottom"/>
          </w:tcPr>
          <w:p w:rsidR="00D30514" w:rsidRPr="00431CFE" w:rsidRDefault="008D7A0B" w:rsidP="00971876">
            <w:pPr>
              <w:jc w:val="right"/>
              <w:rPr>
                <w:rFonts w:asciiTheme="minorHAnsi" w:hAnsiTheme="minorHAnsi" w:cs="Arial"/>
                <w:bCs/>
                <w:sz w:val="22"/>
                <w:szCs w:val="22"/>
              </w:rPr>
            </w:pPr>
            <w:r w:rsidRPr="00431CFE">
              <w:rPr>
                <w:rFonts w:asciiTheme="minorHAnsi" w:hAnsiTheme="minorHAnsi" w:cs="Arial"/>
                <w:bCs/>
                <w:sz w:val="22"/>
                <w:szCs w:val="22"/>
              </w:rPr>
              <w:t>0,00</w:t>
            </w:r>
          </w:p>
        </w:tc>
        <w:tc>
          <w:tcPr>
            <w:tcW w:w="1786" w:type="dxa"/>
            <w:shd w:val="clear" w:color="auto" w:fill="FFFFFF"/>
            <w:vAlign w:val="bottom"/>
          </w:tcPr>
          <w:p w:rsidR="00D30514" w:rsidRPr="008D7A0B" w:rsidRDefault="00922B69" w:rsidP="008D7A0B">
            <w:pPr>
              <w:jc w:val="right"/>
              <w:rPr>
                <w:rFonts w:asciiTheme="minorHAnsi" w:hAnsiTheme="minorHAnsi" w:cs="Arial"/>
                <w:bCs/>
                <w:sz w:val="22"/>
                <w:szCs w:val="22"/>
              </w:rPr>
            </w:pPr>
            <w:r w:rsidRPr="008D7A0B">
              <w:rPr>
                <w:rFonts w:asciiTheme="minorHAnsi" w:hAnsiTheme="minorHAnsi" w:cs="Arial"/>
                <w:bCs/>
                <w:sz w:val="22"/>
                <w:szCs w:val="22"/>
              </w:rPr>
              <w:t>1.518,15</w:t>
            </w:r>
          </w:p>
        </w:tc>
      </w:tr>
      <w:tr w:rsidR="00D30514" w:rsidRPr="00464C09" w:rsidTr="00914613">
        <w:trPr>
          <w:trHeight w:val="60"/>
        </w:trPr>
        <w:tc>
          <w:tcPr>
            <w:tcW w:w="4736" w:type="dxa"/>
            <w:shd w:val="clear" w:color="auto" w:fill="FFFFFF"/>
          </w:tcPr>
          <w:p w:rsidR="00D30514" w:rsidRPr="00431CFE" w:rsidRDefault="00D30514" w:rsidP="007C6376">
            <w:pPr>
              <w:widowControl w:val="0"/>
              <w:tabs>
                <w:tab w:val="left" w:pos="284"/>
                <w:tab w:val="left" w:pos="4820"/>
              </w:tabs>
              <w:jc w:val="both"/>
              <w:rPr>
                <w:rFonts w:ascii="Calibri" w:hAnsi="Calibri"/>
                <w:sz w:val="22"/>
                <w:szCs w:val="22"/>
              </w:rPr>
            </w:pPr>
            <w:r w:rsidRPr="00431CFE">
              <w:rPr>
                <w:rFonts w:ascii="Calibri" w:hAnsi="Calibri"/>
                <w:sz w:val="22"/>
                <w:szCs w:val="22"/>
              </w:rPr>
              <w:t>Πρόστιμα αυτοκινήτων</w:t>
            </w:r>
          </w:p>
        </w:tc>
        <w:tc>
          <w:tcPr>
            <w:tcW w:w="1915" w:type="dxa"/>
            <w:shd w:val="clear" w:color="auto" w:fill="FFFFFF"/>
            <w:vAlign w:val="bottom"/>
          </w:tcPr>
          <w:p w:rsidR="00D30514" w:rsidRPr="00431CFE" w:rsidRDefault="008D7A0B" w:rsidP="00971876">
            <w:pPr>
              <w:jc w:val="right"/>
              <w:rPr>
                <w:rFonts w:asciiTheme="minorHAnsi" w:hAnsiTheme="minorHAnsi" w:cs="Arial"/>
                <w:bCs/>
                <w:sz w:val="22"/>
                <w:szCs w:val="22"/>
              </w:rPr>
            </w:pPr>
            <w:r w:rsidRPr="00431CFE">
              <w:rPr>
                <w:rFonts w:asciiTheme="minorHAnsi" w:hAnsiTheme="minorHAnsi" w:cs="Arial"/>
                <w:bCs/>
                <w:sz w:val="22"/>
                <w:szCs w:val="22"/>
              </w:rPr>
              <w:t>7.746,77</w:t>
            </w:r>
          </w:p>
        </w:tc>
        <w:tc>
          <w:tcPr>
            <w:tcW w:w="1786" w:type="dxa"/>
            <w:shd w:val="clear" w:color="auto" w:fill="FFFFFF"/>
            <w:vAlign w:val="bottom"/>
          </w:tcPr>
          <w:p w:rsidR="00D30514" w:rsidRPr="008D7A0B" w:rsidRDefault="00922B69" w:rsidP="008D7A0B">
            <w:pPr>
              <w:jc w:val="right"/>
              <w:rPr>
                <w:rFonts w:asciiTheme="minorHAnsi" w:hAnsiTheme="minorHAnsi" w:cs="Arial"/>
                <w:bCs/>
                <w:sz w:val="22"/>
                <w:szCs w:val="22"/>
              </w:rPr>
            </w:pPr>
            <w:r w:rsidRPr="008D7A0B">
              <w:rPr>
                <w:rFonts w:asciiTheme="minorHAnsi" w:hAnsiTheme="minorHAnsi" w:cs="Arial"/>
                <w:bCs/>
                <w:sz w:val="22"/>
                <w:szCs w:val="22"/>
              </w:rPr>
              <w:t>1.409,78</w:t>
            </w:r>
          </w:p>
        </w:tc>
      </w:tr>
      <w:tr w:rsidR="00922B69" w:rsidRPr="00464C09" w:rsidTr="00914613">
        <w:trPr>
          <w:trHeight w:val="60"/>
        </w:trPr>
        <w:tc>
          <w:tcPr>
            <w:tcW w:w="4736" w:type="dxa"/>
            <w:shd w:val="clear" w:color="auto" w:fill="FFFFFF"/>
          </w:tcPr>
          <w:p w:rsidR="00922B69" w:rsidRPr="00431CFE" w:rsidRDefault="008D7A0B" w:rsidP="007C6376">
            <w:pPr>
              <w:widowControl w:val="0"/>
              <w:tabs>
                <w:tab w:val="left" w:pos="284"/>
                <w:tab w:val="left" w:pos="4820"/>
              </w:tabs>
              <w:jc w:val="both"/>
              <w:rPr>
                <w:rFonts w:asciiTheme="minorHAnsi" w:hAnsiTheme="minorHAnsi"/>
                <w:sz w:val="22"/>
                <w:szCs w:val="22"/>
              </w:rPr>
            </w:pPr>
            <w:r w:rsidRPr="00431CFE">
              <w:rPr>
                <w:rFonts w:ascii="Calibri" w:hAnsi="Calibri"/>
                <w:sz w:val="22"/>
                <w:szCs w:val="22"/>
              </w:rPr>
              <w:t xml:space="preserve">Ζημίες από ανεπίδεκτες είσπραξης απαιτήσεις         </w:t>
            </w:r>
          </w:p>
        </w:tc>
        <w:tc>
          <w:tcPr>
            <w:tcW w:w="1915" w:type="dxa"/>
            <w:shd w:val="clear" w:color="auto" w:fill="FFFFFF"/>
            <w:vAlign w:val="bottom"/>
          </w:tcPr>
          <w:p w:rsidR="00922B69" w:rsidRPr="00431CFE" w:rsidRDefault="008D7A0B" w:rsidP="00971876">
            <w:pPr>
              <w:jc w:val="right"/>
              <w:rPr>
                <w:rFonts w:asciiTheme="minorHAnsi" w:hAnsiTheme="minorHAnsi" w:cs="Arial"/>
                <w:bCs/>
                <w:sz w:val="22"/>
                <w:szCs w:val="22"/>
              </w:rPr>
            </w:pPr>
            <w:r w:rsidRPr="00431CFE">
              <w:rPr>
                <w:rFonts w:asciiTheme="minorHAnsi" w:hAnsiTheme="minorHAnsi" w:cs="Arial"/>
                <w:bCs/>
                <w:sz w:val="22"/>
                <w:szCs w:val="22"/>
              </w:rPr>
              <w:t>5.116,70</w:t>
            </w:r>
          </w:p>
        </w:tc>
        <w:tc>
          <w:tcPr>
            <w:tcW w:w="1786" w:type="dxa"/>
            <w:shd w:val="clear" w:color="auto" w:fill="FFFFFF"/>
            <w:vAlign w:val="bottom"/>
          </w:tcPr>
          <w:p w:rsidR="00922B69" w:rsidRPr="008D7A0B" w:rsidRDefault="008D7A0B" w:rsidP="008D7A0B">
            <w:pPr>
              <w:widowControl w:val="0"/>
              <w:tabs>
                <w:tab w:val="left" w:pos="284"/>
                <w:tab w:val="left" w:pos="4820"/>
              </w:tabs>
              <w:ind w:left="851" w:hanging="284"/>
              <w:jc w:val="right"/>
              <w:rPr>
                <w:rFonts w:asciiTheme="minorHAnsi" w:hAnsiTheme="minorHAnsi" w:cs="Arial"/>
                <w:bCs/>
                <w:sz w:val="22"/>
                <w:szCs w:val="22"/>
              </w:rPr>
            </w:pPr>
            <w:r w:rsidRPr="008D7A0B">
              <w:rPr>
                <w:rFonts w:ascii="Calibri" w:hAnsi="Calibri"/>
                <w:sz w:val="22"/>
                <w:szCs w:val="22"/>
              </w:rPr>
              <w:t>5.818,66</w:t>
            </w:r>
          </w:p>
        </w:tc>
      </w:tr>
      <w:tr w:rsidR="00922B69" w:rsidRPr="00464C09" w:rsidTr="00914613">
        <w:trPr>
          <w:trHeight w:val="60"/>
        </w:trPr>
        <w:tc>
          <w:tcPr>
            <w:tcW w:w="4736" w:type="dxa"/>
            <w:shd w:val="clear" w:color="auto" w:fill="FFFFFF"/>
          </w:tcPr>
          <w:p w:rsidR="00922B69" w:rsidRPr="00431CFE" w:rsidRDefault="008D7A0B" w:rsidP="007C6376">
            <w:pPr>
              <w:widowControl w:val="0"/>
              <w:tabs>
                <w:tab w:val="left" w:pos="284"/>
                <w:tab w:val="left" w:pos="4820"/>
              </w:tabs>
              <w:jc w:val="both"/>
              <w:rPr>
                <w:rFonts w:asciiTheme="minorHAnsi" w:hAnsiTheme="minorHAnsi"/>
                <w:sz w:val="22"/>
                <w:szCs w:val="22"/>
              </w:rPr>
            </w:pPr>
            <w:r w:rsidRPr="00431CFE">
              <w:rPr>
                <w:rFonts w:ascii="Calibri" w:hAnsi="Calibri"/>
                <w:sz w:val="22"/>
                <w:szCs w:val="22"/>
              </w:rPr>
              <w:t>Πρόβλεψη επισφαλών απαιτήσεων</w:t>
            </w:r>
            <w:r w:rsidRPr="00431CFE">
              <w:rPr>
                <w:rFonts w:ascii="Calibri" w:hAnsi="Calibri"/>
                <w:b/>
                <w:sz w:val="22"/>
                <w:szCs w:val="22"/>
              </w:rPr>
              <w:t xml:space="preserve">                          </w:t>
            </w:r>
          </w:p>
        </w:tc>
        <w:tc>
          <w:tcPr>
            <w:tcW w:w="1915" w:type="dxa"/>
            <w:tcBorders>
              <w:bottom w:val="single" w:sz="4" w:space="0" w:color="auto"/>
            </w:tcBorders>
            <w:shd w:val="clear" w:color="auto" w:fill="FFFFFF"/>
            <w:vAlign w:val="bottom"/>
          </w:tcPr>
          <w:p w:rsidR="00922B69" w:rsidRPr="00431CFE" w:rsidRDefault="008D7A0B" w:rsidP="00971876">
            <w:pPr>
              <w:jc w:val="right"/>
              <w:rPr>
                <w:rFonts w:asciiTheme="minorHAnsi" w:hAnsiTheme="minorHAnsi" w:cs="Arial"/>
                <w:bCs/>
                <w:sz w:val="22"/>
                <w:szCs w:val="22"/>
              </w:rPr>
            </w:pPr>
            <w:r w:rsidRPr="00431CFE">
              <w:rPr>
                <w:rFonts w:asciiTheme="minorHAnsi" w:hAnsiTheme="minorHAnsi" w:cs="Arial"/>
                <w:bCs/>
                <w:sz w:val="22"/>
                <w:szCs w:val="22"/>
              </w:rPr>
              <w:t>0,00</w:t>
            </w:r>
          </w:p>
        </w:tc>
        <w:tc>
          <w:tcPr>
            <w:tcW w:w="1786" w:type="dxa"/>
            <w:tcBorders>
              <w:bottom w:val="single" w:sz="4" w:space="0" w:color="auto"/>
            </w:tcBorders>
            <w:shd w:val="clear" w:color="auto" w:fill="FFFFFF"/>
            <w:vAlign w:val="bottom"/>
          </w:tcPr>
          <w:p w:rsidR="00922B69" w:rsidRPr="008D7A0B" w:rsidRDefault="008D7A0B" w:rsidP="008D7A0B">
            <w:pPr>
              <w:widowControl w:val="0"/>
              <w:tabs>
                <w:tab w:val="left" w:pos="284"/>
                <w:tab w:val="left" w:pos="4820"/>
              </w:tabs>
              <w:ind w:left="851" w:hanging="284"/>
              <w:jc w:val="right"/>
              <w:rPr>
                <w:rFonts w:asciiTheme="minorHAnsi" w:hAnsiTheme="minorHAnsi" w:cs="Arial"/>
                <w:bCs/>
                <w:sz w:val="22"/>
                <w:szCs w:val="22"/>
              </w:rPr>
            </w:pPr>
            <w:r w:rsidRPr="008D7A0B">
              <w:rPr>
                <w:rFonts w:ascii="Calibri" w:hAnsi="Calibri"/>
                <w:sz w:val="22"/>
                <w:szCs w:val="22"/>
              </w:rPr>
              <w:t>144.710,21</w:t>
            </w:r>
          </w:p>
        </w:tc>
      </w:tr>
      <w:tr w:rsidR="00D30514" w:rsidRPr="00464C09" w:rsidTr="00914613">
        <w:trPr>
          <w:trHeight w:val="60"/>
        </w:trPr>
        <w:tc>
          <w:tcPr>
            <w:tcW w:w="4736" w:type="dxa"/>
            <w:shd w:val="clear" w:color="auto" w:fill="FFFFFF"/>
            <w:vAlign w:val="bottom"/>
          </w:tcPr>
          <w:p w:rsidR="00D30514" w:rsidRPr="00464C09" w:rsidRDefault="00D30514" w:rsidP="00971876">
            <w:pPr>
              <w:rPr>
                <w:rFonts w:asciiTheme="minorHAnsi" w:hAnsiTheme="minorHAnsi" w:cs="Arial"/>
                <w:b/>
                <w:bCs/>
                <w:sz w:val="22"/>
                <w:szCs w:val="22"/>
              </w:rPr>
            </w:pPr>
          </w:p>
        </w:tc>
        <w:tc>
          <w:tcPr>
            <w:tcW w:w="1915" w:type="dxa"/>
            <w:tcBorders>
              <w:top w:val="single" w:sz="4" w:space="0" w:color="auto"/>
              <w:bottom w:val="double" w:sz="4" w:space="0" w:color="auto"/>
            </w:tcBorders>
            <w:shd w:val="clear" w:color="auto" w:fill="FFFFFF"/>
            <w:vAlign w:val="bottom"/>
          </w:tcPr>
          <w:p w:rsidR="00D30514" w:rsidRPr="00EF108C" w:rsidRDefault="00D30514" w:rsidP="00971876">
            <w:pPr>
              <w:jc w:val="right"/>
              <w:rPr>
                <w:rFonts w:asciiTheme="minorHAnsi" w:hAnsiTheme="minorHAnsi" w:cs="Arial"/>
                <w:b/>
                <w:bCs/>
                <w:sz w:val="22"/>
                <w:szCs w:val="22"/>
                <w:lang w:val="en-US"/>
              </w:rPr>
            </w:pPr>
            <w:r>
              <w:rPr>
                <w:rFonts w:asciiTheme="minorHAnsi" w:hAnsiTheme="minorHAnsi" w:cs="Arial"/>
                <w:b/>
                <w:bCs/>
                <w:sz w:val="22"/>
                <w:szCs w:val="22"/>
                <w:lang w:val="en-US"/>
              </w:rPr>
              <w:t>34.099,87</w:t>
            </w:r>
          </w:p>
        </w:tc>
        <w:tc>
          <w:tcPr>
            <w:tcW w:w="1786" w:type="dxa"/>
            <w:tcBorders>
              <w:top w:val="single" w:sz="4" w:space="0" w:color="auto"/>
              <w:bottom w:val="double" w:sz="4" w:space="0" w:color="auto"/>
            </w:tcBorders>
            <w:shd w:val="clear" w:color="auto" w:fill="FFFFFF"/>
            <w:vAlign w:val="bottom"/>
          </w:tcPr>
          <w:p w:rsidR="00D30514" w:rsidRPr="00EF108C" w:rsidRDefault="00D30514" w:rsidP="00971876">
            <w:pPr>
              <w:jc w:val="right"/>
              <w:rPr>
                <w:rFonts w:asciiTheme="minorHAnsi" w:hAnsiTheme="minorHAnsi" w:cs="Arial"/>
                <w:b/>
                <w:bCs/>
                <w:sz w:val="22"/>
                <w:szCs w:val="22"/>
                <w:lang w:val="en-US"/>
              </w:rPr>
            </w:pPr>
            <w:r>
              <w:rPr>
                <w:rFonts w:asciiTheme="minorHAnsi" w:hAnsiTheme="minorHAnsi" w:cs="Arial"/>
                <w:b/>
                <w:bCs/>
                <w:sz w:val="22"/>
                <w:szCs w:val="22"/>
                <w:lang w:val="en-US"/>
              </w:rPr>
              <w:t>165.530,87</w:t>
            </w:r>
          </w:p>
        </w:tc>
      </w:tr>
    </w:tbl>
    <w:p w:rsidR="00BB7517" w:rsidRDefault="00BB7517" w:rsidP="00AA64ED">
      <w:pPr>
        <w:shd w:val="clear" w:color="auto" w:fill="FFFFFF"/>
        <w:spacing w:after="200" w:line="276" w:lineRule="auto"/>
        <w:ind w:left="5" w:right="14" w:firstLine="562"/>
        <w:jc w:val="both"/>
        <w:rPr>
          <w:sz w:val="22"/>
          <w:szCs w:val="22"/>
        </w:rPr>
      </w:pPr>
    </w:p>
    <w:p w:rsidR="00EA1A13" w:rsidRPr="00C13EAB" w:rsidRDefault="00914613" w:rsidP="00EA1A13">
      <w:pPr>
        <w:spacing w:line="300" w:lineRule="auto"/>
        <w:rPr>
          <w:rFonts w:asciiTheme="minorHAnsi" w:hAnsiTheme="minorHAnsi"/>
          <w:sz w:val="22"/>
          <w:szCs w:val="22"/>
          <w:lang w:eastAsia="en-US"/>
        </w:rPr>
      </w:pPr>
      <w:r>
        <w:rPr>
          <w:rFonts w:asciiTheme="minorHAnsi" w:hAnsiTheme="minorHAnsi"/>
          <w:b/>
          <w:sz w:val="22"/>
          <w:szCs w:val="22"/>
          <w:lang w:eastAsia="en-US"/>
        </w:rPr>
        <w:t>1</w:t>
      </w:r>
      <w:r w:rsidR="00EA1A13" w:rsidRPr="00C13EAB">
        <w:rPr>
          <w:rFonts w:asciiTheme="minorHAnsi" w:hAnsiTheme="minorHAnsi"/>
          <w:b/>
          <w:sz w:val="22"/>
          <w:szCs w:val="22"/>
          <w:lang w:eastAsia="en-US"/>
        </w:rPr>
        <w:t>1.</w:t>
      </w:r>
      <w:r w:rsidR="00933707">
        <w:rPr>
          <w:rFonts w:asciiTheme="minorHAnsi" w:hAnsiTheme="minorHAnsi"/>
          <w:b/>
          <w:sz w:val="22"/>
          <w:szCs w:val="22"/>
          <w:lang w:eastAsia="en-US"/>
        </w:rPr>
        <w:t>δ</w:t>
      </w:r>
      <w:r w:rsidR="00EA1A13">
        <w:rPr>
          <w:rFonts w:asciiTheme="minorHAnsi" w:hAnsiTheme="minorHAnsi"/>
          <w:b/>
          <w:sz w:val="22"/>
          <w:szCs w:val="22"/>
          <w:lang w:eastAsia="en-US"/>
        </w:rPr>
        <w:t xml:space="preserve">   Λοιπά έσ</w:t>
      </w:r>
      <w:r w:rsidR="00EA1A13" w:rsidRPr="00C13EAB">
        <w:rPr>
          <w:rFonts w:asciiTheme="minorHAnsi" w:hAnsiTheme="minorHAnsi"/>
          <w:b/>
          <w:sz w:val="22"/>
          <w:szCs w:val="22"/>
          <w:lang w:eastAsia="en-US"/>
        </w:rPr>
        <w:t xml:space="preserve">οδα &amp; </w:t>
      </w:r>
      <w:r w:rsidR="00EA1A13">
        <w:rPr>
          <w:rFonts w:asciiTheme="minorHAnsi" w:hAnsiTheme="minorHAnsi"/>
          <w:b/>
          <w:sz w:val="22"/>
          <w:szCs w:val="22"/>
          <w:lang w:eastAsia="en-US"/>
        </w:rPr>
        <w:t>κέρδη</w:t>
      </w:r>
      <w:r w:rsidR="00EA1A13" w:rsidRPr="00933707">
        <w:rPr>
          <w:rFonts w:asciiTheme="minorHAnsi" w:hAnsiTheme="minorHAnsi"/>
          <w:b/>
          <w:sz w:val="22"/>
          <w:szCs w:val="22"/>
          <w:lang w:eastAsia="en-US"/>
        </w:rPr>
        <w:t>:</w:t>
      </w:r>
    </w:p>
    <w:tbl>
      <w:tblPr>
        <w:tblW w:w="8713" w:type="dxa"/>
        <w:tblInd w:w="95" w:type="dxa"/>
        <w:tblLook w:val="0000"/>
      </w:tblPr>
      <w:tblGrid>
        <w:gridCol w:w="4061"/>
        <w:gridCol w:w="1804"/>
        <w:gridCol w:w="1298"/>
        <w:gridCol w:w="1550"/>
      </w:tblGrid>
      <w:tr w:rsidR="00914613" w:rsidRPr="00464C09" w:rsidTr="00914613">
        <w:trPr>
          <w:trHeight w:val="60"/>
        </w:trPr>
        <w:tc>
          <w:tcPr>
            <w:tcW w:w="4061" w:type="dxa"/>
            <w:shd w:val="clear" w:color="auto" w:fill="FFFFFF"/>
            <w:vAlign w:val="bottom"/>
          </w:tcPr>
          <w:p w:rsidR="00914613" w:rsidRPr="00464C09" w:rsidRDefault="00914613" w:rsidP="00971876">
            <w:pPr>
              <w:jc w:val="both"/>
              <w:rPr>
                <w:rFonts w:asciiTheme="minorHAnsi" w:hAnsiTheme="minorHAnsi" w:cs="Arial"/>
                <w:b/>
                <w:sz w:val="22"/>
                <w:szCs w:val="22"/>
              </w:rPr>
            </w:pPr>
          </w:p>
        </w:tc>
        <w:tc>
          <w:tcPr>
            <w:tcW w:w="1804" w:type="dxa"/>
            <w:tcBorders>
              <w:bottom w:val="single" w:sz="4" w:space="0" w:color="auto"/>
            </w:tcBorders>
            <w:shd w:val="clear" w:color="auto" w:fill="FFFFFF"/>
            <w:vAlign w:val="bottom"/>
          </w:tcPr>
          <w:p w:rsidR="00914613" w:rsidRPr="00464C09" w:rsidRDefault="00914613" w:rsidP="00F80D5D">
            <w:pPr>
              <w:jc w:val="center"/>
              <w:rPr>
                <w:rFonts w:asciiTheme="minorHAnsi" w:hAnsiTheme="minorHAnsi" w:cs="Arial"/>
                <w:b/>
                <w:bCs/>
                <w:sz w:val="22"/>
                <w:szCs w:val="22"/>
              </w:rPr>
            </w:pPr>
            <w:r>
              <w:rPr>
                <w:rFonts w:asciiTheme="minorHAnsi" w:hAnsiTheme="minorHAnsi" w:cs="Arial"/>
                <w:b/>
                <w:bCs/>
                <w:sz w:val="22"/>
                <w:szCs w:val="22"/>
              </w:rPr>
              <w:t>31/12/</w:t>
            </w:r>
            <w:r w:rsidRPr="006936E7">
              <w:rPr>
                <w:rFonts w:asciiTheme="minorHAnsi" w:hAnsiTheme="minorHAnsi" w:cs="Arial"/>
                <w:b/>
                <w:bCs/>
                <w:sz w:val="22"/>
                <w:szCs w:val="22"/>
              </w:rPr>
              <w:t>2015</w:t>
            </w:r>
          </w:p>
        </w:tc>
        <w:tc>
          <w:tcPr>
            <w:tcW w:w="1298" w:type="dxa"/>
            <w:shd w:val="clear" w:color="auto" w:fill="FFFFFF"/>
            <w:vAlign w:val="bottom"/>
          </w:tcPr>
          <w:p w:rsidR="00914613" w:rsidRPr="00464C09" w:rsidRDefault="00914613" w:rsidP="00F80D5D">
            <w:pPr>
              <w:jc w:val="center"/>
              <w:rPr>
                <w:rFonts w:asciiTheme="minorHAnsi" w:hAnsiTheme="minorHAnsi" w:cs="Arial"/>
                <w:b/>
                <w:bCs/>
                <w:sz w:val="22"/>
                <w:szCs w:val="22"/>
              </w:rPr>
            </w:pPr>
            <w:r w:rsidRPr="00464C09">
              <w:rPr>
                <w:rFonts w:asciiTheme="minorHAnsi" w:hAnsiTheme="minorHAnsi" w:cs="Arial"/>
                <w:b/>
                <w:bCs/>
                <w:sz w:val="22"/>
                <w:szCs w:val="22"/>
              </w:rPr>
              <w:t>3</w:t>
            </w:r>
            <w:r>
              <w:rPr>
                <w:rFonts w:asciiTheme="minorHAnsi" w:hAnsiTheme="minorHAnsi" w:cs="Arial"/>
                <w:b/>
                <w:bCs/>
                <w:sz w:val="22"/>
                <w:szCs w:val="22"/>
              </w:rPr>
              <w:t>1/12/</w:t>
            </w:r>
            <w:r w:rsidRPr="00464C09">
              <w:rPr>
                <w:rFonts w:asciiTheme="minorHAnsi" w:hAnsiTheme="minorHAnsi" w:cs="Arial"/>
                <w:b/>
                <w:bCs/>
                <w:sz w:val="22"/>
                <w:szCs w:val="22"/>
              </w:rPr>
              <w:t>20</w:t>
            </w:r>
            <w:r>
              <w:rPr>
                <w:rFonts w:asciiTheme="minorHAnsi" w:hAnsiTheme="minorHAnsi" w:cs="Arial"/>
                <w:b/>
                <w:bCs/>
                <w:sz w:val="22"/>
                <w:szCs w:val="22"/>
              </w:rPr>
              <w:t>14</w:t>
            </w:r>
          </w:p>
        </w:tc>
        <w:tc>
          <w:tcPr>
            <w:tcW w:w="1550" w:type="dxa"/>
            <w:tcBorders>
              <w:bottom w:val="single" w:sz="4" w:space="0" w:color="auto"/>
            </w:tcBorders>
            <w:shd w:val="clear" w:color="auto" w:fill="FFFFFF"/>
            <w:vAlign w:val="bottom"/>
          </w:tcPr>
          <w:p w:rsidR="00914613" w:rsidRPr="00464C09" w:rsidRDefault="00914613" w:rsidP="00F80D5D">
            <w:pPr>
              <w:jc w:val="center"/>
              <w:rPr>
                <w:rFonts w:asciiTheme="minorHAnsi" w:hAnsiTheme="minorHAnsi" w:cs="Arial"/>
                <w:b/>
                <w:bCs/>
                <w:sz w:val="22"/>
                <w:szCs w:val="22"/>
              </w:rPr>
            </w:pPr>
            <w:r>
              <w:rPr>
                <w:rFonts w:asciiTheme="minorHAnsi" w:hAnsiTheme="minorHAnsi" w:cs="Arial"/>
                <w:b/>
                <w:bCs/>
                <w:sz w:val="22"/>
                <w:szCs w:val="22"/>
              </w:rPr>
              <w:t>31/12/</w:t>
            </w:r>
            <w:r w:rsidRPr="006936E7">
              <w:rPr>
                <w:rFonts w:asciiTheme="minorHAnsi" w:hAnsiTheme="minorHAnsi" w:cs="Arial"/>
                <w:b/>
                <w:bCs/>
                <w:sz w:val="22"/>
                <w:szCs w:val="22"/>
              </w:rPr>
              <w:t>2015</w:t>
            </w:r>
          </w:p>
        </w:tc>
      </w:tr>
      <w:tr w:rsidR="00EA1A13" w:rsidRPr="00464C09" w:rsidTr="00914613">
        <w:trPr>
          <w:trHeight w:val="80"/>
        </w:trPr>
        <w:tc>
          <w:tcPr>
            <w:tcW w:w="4061" w:type="dxa"/>
            <w:shd w:val="clear" w:color="auto" w:fill="FFFFFF"/>
            <w:vAlign w:val="bottom"/>
          </w:tcPr>
          <w:p w:rsidR="00EA1A13" w:rsidRPr="00464C09" w:rsidRDefault="00EF108C" w:rsidP="00971876">
            <w:pPr>
              <w:rPr>
                <w:rFonts w:asciiTheme="minorHAnsi" w:hAnsiTheme="minorHAnsi" w:cs="Arial"/>
                <w:sz w:val="22"/>
                <w:szCs w:val="22"/>
              </w:rPr>
            </w:pPr>
            <w:r>
              <w:rPr>
                <w:rFonts w:asciiTheme="minorHAnsi" w:hAnsiTheme="minorHAnsi" w:cs="Arial"/>
                <w:sz w:val="22"/>
                <w:szCs w:val="22"/>
              </w:rPr>
              <w:t>Λοιπά έκτακτα και ανόργανα  έσ</w:t>
            </w:r>
            <w:r w:rsidR="00EA1A13">
              <w:rPr>
                <w:rFonts w:asciiTheme="minorHAnsi" w:hAnsiTheme="minorHAnsi" w:cs="Arial"/>
                <w:sz w:val="22"/>
                <w:szCs w:val="22"/>
              </w:rPr>
              <w:t>οδα</w:t>
            </w:r>
          </w:p>
        </w:tc>
        <w:tc>
          <w:tcPr>
            <w:tcW w:w="1804" w:type="dxa"/>
            <w:tcBorders>
              <w:top w:val="single" w:sz="4" w:space="0" w:color="auto"/>
              <w:bottom w:val="double" w:sz="4" w:space="0" w:color="auto"/>
            </w:tcBorders>
            <w:shd w:val="clear" w:color="auto" w:fill="FFFFFF"/>
            <w:vAlign w:val="bottom"/>
          </w:tcPr>
          <w:p w:rsidR="00EA1A13" w:rsidRPr="00504547" w:rsidRDefault="00EF108C" w:rsidP="00971876">
            <w:pPr>
              <w:jc w:val="right"/>
              <w:rPr>
                <w:rFonts w:asciiTheme="minorHAnsi" w:hAnsiTheme="minorHAnsi" w:cs="Arial"/>
                <w:b/>
                <w:sz w:val="22"/>
                <w:szCs w:val="22"/>
              </w:rPr>
            </w:pPr>
            <w:r w:rsidRPr="00504547">
              <w:rPr>
                <w:rFonts w:asciiTheme="minorHAnsi" w:hAnsiTheme="minorHAnsi" w:cs="Arial"/>
                <w:b/>
                <w:sz w:val="22"/>
                <w:szCs w:val="22"/>
              </w:rPr>
              <w:t>7.924,20</w:t>
            </w:r>
          </w:p>
        </w:tc>
        <w:tc>
          <w:tcPr>
            <w:tcW w:w="1298" w:type="dxa"/>
            <w:shd w:val="clear" w:color="auto" w:fill="FFFFFF"/>
            <w:vAlign w:val="bottom"/>
          </w:tcPr>
          <w:p w:rsidR="00EA1A13" w:rsidRPr="00504547" w:rsidRDefault="00EA1A13" w:rsidP="00971876">
            <w:pPr>
              <w:jc w:val="right"/>
              <w:rPr>
                <w:rFonts w:asciiTheme="minorHAnsi" w:hAnsiTheme="minorHAnsi" w:cs="Arial"/>
                <w:b/>
                <w:sz w:val="22"/>
                <w:szCs w:val="22"/>
              </w:rPr>
            </w:pPr>
          </w:p>
        </w:tc>
        <w:tc>
          <w:tcPr>
            <w:tcW w:w="1550" w:type="dxa"/>
            <w:tcBorders>
              <w:top w:val="single" w:sz="4" w:space="0" w:color="auto"/>
              <w:bottom w:val="double" w:sz="4" w:space="0" w:color="auto"/>
            </w:tcBorders>
            <w:shd w:val="clear" w:color="auto" w:fill="FFFFFF"/>
            <w:vAlign w:val="bottom"/>
          </w:tcPr>
          <w:p w:rsidR="00EA1A13" w:rsidRPr="00504547" w:rsidRDefault="00EF108C" w:rsidP="00971876">
            <w:pPr>
              <w:jc w:val="right"/>
              <w:rPr>
                <w:rFonts w:asciiTheme="minorHAnsi" w:hAnsiTheme="minorHAnsi" w:cs="Arial"/>
                <w:b/>
                <w:sz w:val="22"/>
                <w:szCs w:val="22"/>
              </w:rPr>
            </w:pPr>
            <w:r w:rsidRPr="00504547">
              <w:rPr>
                <w:rFonts w:asciiTheme="minorHAnsi" w:hAnsiTheme="minorHAnsi" w:cs="Arial"/>
                <w:b/>
                <w:sz w:val="22"/>
                <w:szCs w:val="22"/>
              </w:rPr>
              <w:t>4.683,49</w:t>
            </w:r>
          </w:p>
        </w:tc>
      </w:tr>
      <w:tr w:rsidR="00EA1A13" w:rsidRPr="00464C09" w:rsidTr="00914613">
        <w:trPr>
          <w:trHeight w:val="60"/>
        </w:trPr>
        <w:tc>
          <w:tcPr>
            <w:tcW w:w="4061" w:type="dxa"/>
            <w:shd w:val="clear" w:color="auto" w:fill="FFFFFF"/>
            <w:vAlign w:val="bottom"/>
          </w:tcPr>
          <w:p w:rsidR="00EA1A13" w:rsidRPr="00464C09" w:rsidRDefault="00EA1A13" w:rsidP="00971876">
            <w:pPr>
              <w:rPr>
                <w:rFonts w:asciiTheme="minorHAnsi" w:hAnsiTheme="minorHAnsi" w:cs="Arial"/>
                <w:b/>
                <w:bCs/>
                <w:sz w:val="22"/>
                <w:szCs w:val="22"/>
              </w:rPr>
            </w:pPr>
          </w:p>
        </w:tc>
        <w:tc>
          <w:tcPr>
            <w:tcW w:w="1804" w:type="dxa"/>
            <w:tcBorders>
              <w:top w:val="double" w:sz="4" w:space="0" w:color="auto"/>
            </w:tcBorders>
            <w:shd w:val="clear" w:color="auto" w:fill="FFFFFF"/>
            <w:vAlign w:val="bottom"/>
          </w:tcPr>
          <w:p w:rsidR="00EA1A13" w:rsidRPr="00933707" w:rsidRDefault="00EA1A13" w:rsidP="00971876">
            <w:pPr>
              <w:jc w:val="right"/>
              <w:rPr>
                <w:rFonts w:asciiTheme="minorHAnsi" w:hAnsiTheme="minorHAnsi" w:cs="Arial"/>
                <w:b/>
                <w:bCs/>
                <w:sz w:val="22"/>
                <w:szCs w:val="22"/>
              </w:rPr>
            </w:pPr>
          </w:p>
        </w:tc>
        <w:tc>
          <w:tcPr>
            <w:tcW w:w="1298" w:type="dxa"/>
            <w:shd w:val="clear" w:color="auto" w:fill="FFFFFF"/>
            <w:vAlign w:val="bottom"/>
          </w:tcPr>
          <w:p w:rsidR="00EA1A13" w:rsidRPr="00464C09" w:rsidRDefault="00EA1A13" w:rsidP="00971876">
            <w:pPr>
              <w:jc w:val="right"/>
              <w:rPr>
                <w:rFonts w:asciiTheme="minorHAnsi" w:hAnsiTheme="minorHAnsi" w:cs="Arial"/>
                <w:b/>
                <w:bCs/>
                <w:sz w:val="22"/>
                <w:szCs w:val="22"/>
              </w:rPr>
            </w:pPr>
          </w:p>
        </w:tc>
        <w:tc>
          <w:tcPr>
            <w:tcW w:w="1550" w:type="dxa"/>
            <w:tcBorders>
              <w:top w:val="double" w:sz="4" w:space="0" w:color="auto"/>
            </w:tcBorders>
            <w:shd w:val="clear" w:color="auto" w:fill="FFFFFF"/>
            <w:vAlign w:val="bottom"/>
          </w:tcPr>
          <w:p w:rsidR="00EA1A13" w:rsidRPr="00933707" w:rsidRDefault="00EA1A13" w:rsidP="00971876">
            <w:pPr>
              <w:jc w:val="right"/>
              <w:rPr>
                <w:rFonts w:asciiTheme="minorHAnsi" w:hAnsiTheme="minorHAnsi" w:cs="Arial"/>
                <w:b/>
                <w:bCs/>
                <w:sz w:val="22"/>
                <w:szCs w:val="22"/>
              </w:rPr>
            </w:pPr>
          </w:p>
        </w:tc>
      </w:tr>
    </w:tbl>
    <w:p w:rsidR="00BB7517" w:rsidRDefault="00BB7517" w:rsidP="00AA64ED">
      <w:pPr>
        <w:shd w:val="clear" w:color="auto" w:fill="FFFFFF"/>
        <w:spacing w:after="200" w:line="276" w:lineRule="auto"/>
        <w:ind w:left="5" w:right="14" w:firstLine="562"/>
        <w:jc w:val="both"/>
        <w:rPr>
          <w:sz w:val="22"/>
          <w:szCs w:val="22"/>
        </w:rPr>
      </w:pPr>
    </w:p>
    <w:p w:rsidR="00AA64ED" w:rsidRPr="00933707" w:rsidRDefault="00AA64ED" w:rsidP="00933707">
      <w:pPr>
        <w:pStyle w:val="1"/>
        <w:spacing w:line="228" w:lineRule="auto"/>
        <w:jc w:val="left"/>
        <w:rPr>
          <w:rFonts w:asciiTheme="minorHAnsi" w:hAnsiTheme="minorHAnsi"/>
          <w:sz w:val="22"/>
          <w:szCs w:val="22"/>
        </w:rPr>
      </w:pPr>
      <w:bookmarkStart w:id="24" w:name="_Toc447633846"/>
      <w:bookmarkStart w:id="25" w:name="_Toc456189028"/>
      <w:r w:rsidRPr="00933707">
        <w:rPr>
          <w:rFonts w:asciiTheme="minorHAnsi" w:hAnsiTheme="minorHAnsi"/>
          <w:sz w:val="22"/>
          <w:szCs w:val="22"/>
        </w:rPr>
        <w:t>12. Τόκοι που ενσωματώθηκαν στην αξία περιουσιακών στοιχείων στην περίοδο</w:t>
      </w:r>
      <w:bookmarkEnd w:id="24"/>
      <w:bookmarkEnd w:id="25"/>
    </w:p>
    <w:p w:rsidR="00AA64ED" w:rsidRPr="00523C3C" w:rsidRDefault="00AA64ED" w:rsidP="00AA64ED">
      <w:pPr>
        <w:rPr>
          <w:sz w:val="16"/>
          <w:szCs w:val="16"/>
          <w:lang w:eastAsia="en-US"/>
        </w:rPr>
      </w:pPr>
    </w:p>
    <w:p w:rsidR="00AA64ED" w:rsidRPr="00670839" w:rsidRDefault="00AA64ED" w:rsidP="00AA64ED">
      <w:pPr>
        <w:shd w:val="clear" w:color="auto" w:fill="FFFFFF"/>
        <w:spacing w:after="200" w:line="276" w:lineRule="auto"/>
        <w:ind w:left="5" w:right="14" w:firstLine="562"/>
        <w:jc w:val="both"/>
        <w:rPr>
          <w:sz w:val="22"/>
          <w:szCs w:val="22"/>
        </w:rPr>
      </w:pPr>
      <w:r>
        <w:rPr>
          <w:sz w:val="22"/>
          <w:szCs w:val="22"/>
        </w:rPr>
        <w:t>Δεν συντρέχει τέτοια περίπτωση</w:t>
      </w:r>
    </w:p>
    <w:p w:rsidR="00AA64ED" w:rsidRDefault="00AA64ED" w:rsidP="00AA64ED">
      <w:pPr>
        <w:pStyle w:val="1"/>
        <w:spacing w:line="228" w:lineRule="auto"/>
        <w:jc w:val="left"/>
      </w:pPr>
      <w:bookmarkStart w:id="26" w:name="_Toc447633851"/>
    </w:p>
    <w:p w:rsidR="00AA64ED" w:rsidRPr="008E42A8" w:rsidRDefault="00AA64ED" w:rsidP="00AA64ED">
      <w:pPr>
        <w:pStyle w:val="1"/>
        <w:spacing w:line="228" w:lineRule="auto"/>
        <w:jc w:val="left"/>
        <w:rPr>
          <w:rFonts w:asciiTheme="minorHAnsi" w:hAnsiTheme="minorHAnsi"/>
          <w:sz w:val="22"/>
          <w:szCs w:val="22"/>
        </w:rPr>
      </w:pPr>
      <w:bookmarkStart w:id="27" w:name="_Toc456189029"/>
      <w:r w:rsidRPr="008E42A8">
        <w:rPr>
          <w:rFonts w:asciiTheme="minorHAnsi" w:hAnsiTheme="minorHAnsi"/>
          <w:sz w:val="22"/>
          <w:szCs w:val="22"/>
        </w:rPr>
        <w:t>1</w:t>
      </w:r>
      <w:r w:rsidR="008E42A8" w:rsidRPr="008E42A8">
        <w:rPr>
          <w:rFonts w:asciiTheme="minorHAnsi" w:hAnsiTheme="minorHAnsi"/>
          <w:sz w:val="22"/>
          <w:szCs w:val="22"/>
        </w:rPr>
        <w:t>3</w:t>
      </w:r>
      <w:r w:rsidRPr="008E42A8">
        <w:rPr>
          <w:rFonts w:asciiTheme="minorHAnsi" w:hAnsiTheme="minorHAnsi"/>
          <w:sz w:val="22"/>
          <w:szCs w:val="22"/>
        </w:rPr>
        <w:t>. Κατηγορίες και αμοιβές προσωπικού</w:t>
      </w:r>
      <w:bookmarkEnd w:id="26"/>
      <w:bookmarkEnd w:id="27"/>
    </w:p>
    <w:p w:rsidR="00AA64ED" w:rsidRPr="008E42A8" w:rsidRDefault="00AA64ED" w:rsidP="00AA64ED">
      <w:pPr>
        <w:spacing w:line="228" w:lineRule="auto"/>
        <w:rPr>
          <w:rFonts w:asciiTheme="minorHAnsi" w:hAnsiTheme="minorHAnsi"/>
          <w:sz w:val="22"/>
          <w:szCs w:val="22"/>
          <w:lang w:eastAsia="en-US"/>
        </w:rPr>
      </w:pPr>
    </w:p>
    <w:p w:rsidR="00AA64ED" w:rsidRPr="008E42A8" w:rsidRDefault="00AA64ED" w:rsidP="00AA64ED">
      <w:pPr>
        <w:shd w:val="clear" w:color="auto" w:fill="FFFFFF"/>
        <w:spacing w:after="200" w:line="228" w:lineRule="auto"/>
        <w:ind w:left="5" w:right="14" w:firstLine="562"/>
        <w:jc w:val="both"/>
        <w:rPr>
          <w:rFonts w:asciiTheme="minorHAnsi" w:hAnsiTheme="minorHAnsi"/>
          <w:sz w:val="22"/>
          <w:szCs w:val="22"/>
        </w:rPr>
      </w:pPr>
      <w:r w:rsidRPr="008E42A8">
        <w:rPr>
          <w:rFonts w:asciiTheme="minorHAnsi" w:hAnsiTheme="minorHAnsi"/>
          <w:sz w:val="22"/>
          <w:szCs w:val="22"/>
        </w:rPr>
        <w:t>Ο μέσος όρος των απασχολούμενων ανά κατηγορία ανέρχεται σε άτομα:</w:t>
      </w:r>
    </w:p>
    <w:tbl>
      <w:tblPr>
        <w:tblW w:w="0" w:type="auto"/>
        <w:tblInd w:w="675" w:type="dxa"/>
        <w:tblLayout w:type="fixed"/>
        <w:tblLook w:val="0000"/>
      </w:tblPr>
      <w:tblGrid>
        <w:gridCol w:w="4820"/>
        <w:gridCol w:w="1559"/>
        <w:gridCol w:w="1559"/>
      </w:tblGrid>
      <w:tr w:rsidR="00914613" w:rsidRPr="008E42A8" w:rsidTr="00952148">
        <w:trPr>
          <w:trHeight w:val="97"/>
        </w:trPr>
        <w:tc>
          <w:tcPr>
            <w:tcW w:w="4820" w:type="dxa"/>
          </w:tcPr>
          <w:p w:rsidR="00914613" w:rsidRPr="008E42A8" w:rsidRDefault="00914613" w:rsidP="00E34C4D">
            <w:pPr>
              <w:pStyle w:val="a8"/>
              <w:spacing w:line="228" w:lineRule="auto"/>
              <w:rPr>
                <w:rFonts w:asciiTheme="minorHAnsi" w:hAnsiTheme="minorHAnsi"/>
                <w:sz w:val="22"/>
                <w:szCs w:val="22"/>
              </w:rPr>
            </w:pPr>
          </w:p>
        </w:tc>
        <w:tc>
          <w:tcPr>
            <w:tcW w:w="1559" w:type="dxa"/>
            <w:tcBorders>
              <w:bottom w:val="single" w:sz="8" w:space="0" w:color="auto"/>
            </w:tcBorders>
            <w:vAlign w:val="bottom"/>
          </w:tcPr>
          <w:p w:rsidR="00914613" w:rsidRPr="00464C09" w:rsidRDefault="00914613" w:rsidP="00F80D5D">
            <w:pPr>
              <w:jc w:val="center"/>
              <w:rPr>
                <w:rFonts w:asciiTheme="minorHAnsi" w:hAnsiTheme="minorHAnsi" w:cs="Arial"/>
                <w:b/>
                <w:bCs/>
                <w:sz w:val="22"/>
                <w:szCs w:val="22"/>
              </w:rPr>
            </w:pPr>
            <w:r>
              <w:rPr>
                <w:rFonts w:asciiTheme="minorHAnsi" w:hAnsiTheme="minorHAnsi" w:cs="Arial"/>
                <w:b/>
                <w:bCs/>
                <w:sz w:val="22"/>
                <w:szCs w:val="22"/>
              </w:rPr>
              <w:t>31/12/</w:t>
            </w:r>
            <w:r w:rsidRPr="006936E7">
              <w:rPr>
                <w:rFonts w:asciiTheme="minorHAnsi" w:hAnsiTheme="minorHAnsi" w:cs="Arial"/>
                <w:b/>
                <w:bCs/>
                <w:sz w:val="22"/>
                <w:szCs w:val="22"/>
              </w:rPr>
              <w:t>2015</w:t>
            </w:r>
          </w:p>
        </w:tc>
        <w:tc>
          <w:tcPr>
            <w:tcW w:w="1559" w:type="dxa"/>
            <w:tcBorders>
              <w:bottom w:val="single" w:sz="8" w:space="0" w:color="auto"/>
            </w:tcBorders>
            <w:vAlign w:val="bottom"/>
          </w:tcPr>
          <w:p w:rsidR="00914613" w:rsidRPr="00464C09" w:rsidRDefault="00914613" w:rsidP="00F80D5D">
            <w:pPr>
              <w:jc w:val="center"/>
              <w:rPr>
                <w:rFonts w:asciiTheme="minorHAnsi" w:hAnsiTheme="minorHAnsi" w:cs="Arial"/>
                <w:b/>
                <w:bCs/>
                <w:sz w:val="22"/>
                <w:szCs w:val="22"/>
              </w:rPr>
            </w:pPr>
            <w:r w:rsidRPr="00464C09">
              <w:rPr>
                <w:rFonts w:asciiTheme="minorHAnsi" w:hAnsiTheme="minorHAnsi" w:cs="Arial"/>
                <w:b/>
                <w:bCs/>
                <w:sz w:val="22"/>
                <w:szCs w:val="22"/>
              </w:rPr>
              <w:t>3</w:t>
            </w:r>
            <w:r>
              <w:rPr>
                <w:rFonts w:asciiTheme="minorHAnsi" w:hAnsiTheme="minorHAnsi" w:cs="Arial"/>
                <w:b/>
                <w:bCs/>
                <w:sz w:val="22"/>
                <w:szCs w:val="22"/>
              </w:rPr>
              <w:t>1/12/</w:t>
            </w:r>
            <w:r w:rsidRPr="00464C09">
              <w:rPr>
                <w:rFonts w:asciiTheme="minorHAnsi" w:hAnsiTheme="minorHAnsi" w:cs="Arial"/>
                <w:b/>
                <w:bCs/>
                <w:sz w:val="22"/>
                <w:szCs w:val="22"/>
              </w:rPr>
              <w:t>20</w:t>
            </w:r>
            <w:r>
              <w:rPr>
                <w:rFonts w:asciiTheme="minorHAnsi" w:hAnsiTheme="minorHAnsi" w:cs="Arial"/>
                <w:b/>
                <w:bCs/>
                <w:sz w:val="22"/>
                <w:szCs w:val="22"/>
              </w:rPr>
              <w:t>14</w:t>
            </w:r>
          </w:p>
        </w:tc>
      </w:tr>
      <w:tr w:rsidR="00AA64ED" w:rsidRPr="008E42A8" w:rsidTr="008E42A8">
        <w:trPr>
          <w:trHeight w:val="97"/>
        </w:trPr>
        <w:tc>
          <w:tcPr>
            <w:tcW w:w="4820" w:type="dxa"/>
          </w:tcPr>
          <w:p w:rsidR="00AA64ED" w:rsidRPr="008E42A8" w:rsidRDefault="00AA64ED" w:rsidP="00E34C4D">
            <w:pPr>
              <w:pStyle w:val="a8"/>
              <w:spacing w:line="228" w:lineRule="auto"/>
              <w:rPr>
                <w:rFonts w:asciiTheme="minorHAnsi" w:hAnsiTheme="minorHAnsi"/>
                <w:bCs/>
                <w:sz w:val="22"/>
                <w:szCs w:val="22"/>
              </w:rPr>
            </w:pPr>
            <w:r w:rsidRPr="008E42A8">
              <w:rPr>
                <w:rFonts w:asciiTheme="minorHAnsi" w:hAnsiTheme="minorHAnsi"/>
                <w:sz w:val="22"/>
                <w:szCs w:val="22"/>
              </w:rPr>
              <w:t>Διοικητικό προσωπικό</w:t>
            </w:r>
          </w:p>
        </w:tc>
        <w:tc>
          <w:tcPr>
            <w:tcW w:w="1559" w:type="dxa"/>
            <w:tcBorders>
              <w:top w:val="single" w:sz="8" w:space="0" w:color="auto"/>
            </w:tcBorders>
          </w:tcPr>
          <w:p w:rsidR="00AA64ED" w:rsidRPr="008E42A8" w:rsidRDefault="00B5108B" w:rsidP="002B7858">
            <w:pPr>
              <w:pStyle w:val="a8"/>
              <w:spacing w:line="228" w:lineRule="auto"/>
              <w:jc w:val="right"/>
              <w:rPr>
                <w:rFonts w:asciiTheme="minorHAnsi" w:hAnsiTheme="minorHAnsi"/>
                <w:sz w:val="22"/>
                <w:szCs w:val="22"/>
              </w:rPr>
            </w:pPr>
            <w:r>
              <w:rPr>
                <w:rFonts w:asciiTheme="minorHAnsi" w:hAnsiTheme="minorHAnsi"/>
                <w:sz w:val="22"/>
                <w:szCs w:val="22"/>
              </w:rPr>
              <w:t>43</w:t>
            </w:r>
          </w:p>
        </w:tc>
        <w:tc>
          <w:tcPr>
            <w:tcW w:w="1559" w:type="dxa"/>
            <w:tcBorders>
              <w:top w:val="single" w:sz="8" w:space="0" w:color="auto"/>
            </w:tcBorders>
          </w:tcPr>
          <w:p w:rsidR="00AA64ED" w:rsidRPr="008E42A8" w:rsidRDefault="00364E88" w:rsidP="002B7858">
            <w:pPr>
              <w:pStyle w:val="a8"/>
              <w:spacing w:line="228" w:lineRule="auto"/>
              <w:jc w:val="right"/>
              <w:rPr>
                <w:rFonts w:asciiTheme="minorHAnsi" w:hAnsiTheme="minorHAnsi"/>
                <w:sz w:val="22"/>
                <w:szCs w:val="22"/>
              </w:rPr>
            </w:pPr>
            <w:r>
              <w:rPr>
                <w:rFonts w:asciiTheme="minorHAnsi" w:hAnsiTheme="minorHAnsi"/>
                <w:sz w:val="22"/>
                <w:szCs w:val="22"/>
              </w:rPr>
              <w:t>54</w:t>
            </w:r>
          </w:p>
        </w:tc>
      </w:tr>
      <w:tr w:rsidR="00AA64ED" w:rsidRPr="008E42A8" w:rsidTr="008E42A8">
        <w:trPr>
          <w:trHeight w:val="97"/>
        </w:trPr>
        <w:tc>
          <w:tcPr>
            <w:tcW w:w="4820" w:type="dxa"/>
          </w:tcPr>
          <w:p w:rsidR="00AA64ED" w:rsidRPr="008E42A8" w:rsidRDefault="00AA64ED" w:rsidP="00E34C4D">
            <w:pPr>
              <w:pStyle w:val="a8"/>
              <w:spacing w:line="228" w:lineRule="auto"/>
              <w:rPr>
                <w:rFonts w:asciiTheme="minorHAnsi" w:hAnsiTheme="minorHAnsi"/>
                <w:bCs/>
                <w:sz w:val="22"/>
                <w:szCs w:val="22"/>
              </w:rPr>
            </w:pPr>
            <w:r w:rsidRPr="008E42A8">
              <w:rPr>
                <w:rFonts w:asciiTheme="minorHAnsi" w:hAnsiTheme="minorHAnsi"/>
                <w:sz w:val="22"/>
                <w:szCs w:val="22"/>
              </w:rPr>
              <w:t>Εργατοτεχνικό προσωπικό</w:t>
            </w:r>
          </w:p>
        </w:tc>
        <w:tc>
          <w:tcPr>
            <w:tcW w:w="1559" w:type="dxa"/>
            <w:tcBorders>
              <w:bottom w:val="single" w:sz="4" w:space="0" w:color="auto"/>
            </w:tcBorders>
          </w:tcPr>
          <w:p w:rsidR="00AA64ED" w:rsidRPr="008E42A8" w:rsidRDefault="00B5108B" w:rsidP="008E42A8">
            <w:pPr>
              <w:pStyle w:val="a8"/>
              <w:spacing w:line="228" w:lineRule="auto"/>
              <w:jc w:val="right"/>
              <w:rPr>
                <w:rFonts w:asciiTheme="minorHAnsi" w:hAnsiTheme="minorHAnsi"/>
                <w:sz w:val="22"/>
                <w:szCs w:val="22"/>
              </w:rPr>
            </w:pPr>
            <w:r>
              <w:rPr>
                <w:rFonts w:asciiTheme="minorHAnsi" w:hAnsiTheme="minorHAnsi"/>
                <w:sz w:val="22"/>
                <w:szCs w:val="22"/>
              </w:rPr>
              <w:t>17</w:t>
            </w:r>
          </w:p>
        </w:tc>
        <w:tc>
          <w:tcPr>
            <w:tcW w:w="1559" w:type="dxa"/>
            <w:tcBorders>
              <w:bottom w:val="single" w:sz="4" w:space="0" w:color="auto"/>
            </w:tcBorders>
          </w:tcPr>
          <w:p w:rsidR="00AA64ED" w:rsidRPr="008E42A8" w:rsidRDefault="00FE6731" w:rsidP="008E42A8">
            <w:pPr>
              <w:pStyle w:val="a8"/>
              <w:spacing w:line="228" w:lineRule="auto"/>
              <w:jc w:val="right"/>
              <w:rPr>
                <w:rFonts w:asciiTheme="minorHAnsi" w:hAnsiTheme="minorHAnsi"/>
                <w:sz w:val="22"/>
                <w:szCs w:val="22"/>
              </w:rPr>
            </w:pPr>
            <w:r>
              <w:rPr>
                <w:rFonts w:asciiTheme="minorHAnsi" w:hAnsiTheme="minorHAnsi"/>
                <w:sz w:val="22"/>
                <w:szCs w:val="22"/>
              </w:rPr>
              <w:t>20</w:t>
            </w:r>
          </w:p>
        </w:tc>
      </w:tr>
      <w:tr w:rsidR="00AA64ED" w:rsidRPr="008E42A8" w:rsidTr="008E42A8">
        <w:trPr>
          <w:trHeight w:val="97"/>
        </w:trPr>
        <w:tc>
          <w:tcPr>
            <w:tcW w:w="4820" w:type="dxa"/>
          </w:tcPr>
          <w:p w:rsidR="00AA64ED" w:rsidRPr="008E42A8" w:rsidRDefault="00AA64ED" w:rsidP="00E34C4D">
            <w:pPr>
              <w:pStyle w:val="a8"/>
              <w:spacing w:line="228" w:lineRule="auto"/>
              <w:rPr>
                <w:rFonts w:asciiTheme="minorHAnsi" w:hAnsiTheme="minorHAnsi"/>
                <w:sz w:val="22"/>
                <w:szCs w:val="22"/>
              </w:rPr>
            </w:pPr>
            <w:r w:rsidRPr="008E42A8">
              <w:rPr>
                <w:rFonts w:asciiTheme="minorHAnsi" w:hAnsiTheme="minorHAnsi"/>
                <w:sz w:val="22"/>
                <w:szCs w:val="22"/>
              </w:rPr>
              <w:t>Σύνολο</w:t>
            </w:r>
          </w:p>
        </w:tc>
        <w:tc>
          <w:tcPr>
            <w:tcW w:w="1559" w:type="dxa"/>
            <w:tcBorders>
              <w:top w:val="single" w:sz="4" w:space="0" w:color="auto"/>
              <w:bottom w:val="double" w:sz="4" w:space="0" w:color="auto"/>
            </w:tcBorders>
          </w:tcPr>
          <w:p w:rsidR="00AA64ED" w:rsidRPr="008E42A8" w:rsidRDefault="00364E88" w:rsidP="008E42A8">
            <w:pPr>
              <w:pStyle w:val="a8"/>
              <w:spacing w:line="228" w:lineRule="auto"/>
              <w:jc w:val="right"/>
              <w:rPr>
                <w:rFonts w:asciiTheme="minorHAnsi" w:hAnsiTheme="minorHAnsi"/>
                <w:bCs/>
                <w:sz w:val="22"/>
                <w:szCs w:val="22"/>
              </w:rPr>
            </w:pPr>
            <w:r>
              <w:rPr>
                <w:rFonts w:asciiTheme="minorHAnsi" w:hAnsiTheme="minorHAnsi"/>
                <w:bCs/>
                <w:sz w:val="22"/>
                <w:szCs w:val="22"/>
              </w:rPr>
              <w:t>60</w:t>
            </w:r>
          </w:p>
        </w:tc>
        <w:tc>
          <w:tcPr>
            <w:tcW w:w="1559" w:type="dxa"/>
            <w:tcBorders>
              <w:top w:val="single" w:sz="4" w:space="0" w:color="auto"/>
              <w:bottom w:val="double" w:sz="4" w:space="0" w:color="auto"/>
            </w:tcBorders>
          </w:tcPr>
          <w:p w:rsidR="00AA64ED" w:rsidRPr="008E42A8" w:rsidRDefault="00364E88" w:rsidP="008E42A8">
            <w:pPr>
              <w:pStyle w:val="a8"/>
              <w:spacing w:line="228" w:lineRule="auto"/>
              <w:jc w:val="right"/>
              <w:rPr>
                <w:rFonts w:asciiTheme="minorHAnsi" w:hAnsiTheme="minorHAnsi"/>
                <w:bCs/>
                <w:sz w:val="22"/>
                <w:szCs w:val="22"/>
              </w:rPr>
            </w:pPr>
            <w:r>
              <w:rPr>
                <w:rFonts w:asciiTheme="minorHAnsi" w:hAnsiTheme="minorHAnsi"/>
                <w:bCs/>
                <w:sz w:val="22"/>
                <w:szCs w:val="22"/>
              </w:rPr>
              <w:t>64</w:t>
            </w:r>
          </w:p>
        </w:tc>
      </w:tr>
    </w:tbl>
    <w:p w:rsidR="00AA64ED" w:rsidRPr="008E42A8" w:rsidRDefault="00B5108B" w:rsidP="00AA64ED">
      <w:pPr>
        <w:pStyle w:val="a8"/>
        <w:spacing w:line="228" w:lineRule="auto"/>
        <w:rPr>
          <w:rFonts w:asciiTheme="minorHAnsi" w:hAnsiTheme="minorHAnsi"/>
          <w:sz w:val="22"/>
          <w:szCs w:val="22"/>
        </w:rPr>
      </w:pPr>
      <w:r>
        <w:rPr>
          <w:rFonts w:asciiTheme="minorHAnsi" w:hAnsiTheme="minorHAnsi"/>
          <w:sz w:val="22"/>
          <w:szCs w:val="22"/>
        </w:rPr>
        <w:t xml:space="preserve"> </w:t>
      </w:r>
    </w:p>
    <w:p w:rsidR="00AA64ED" w:rsidRPr="008E42A8" w:rsidRDefault="00AA64ED" w:rsidP="00AA64ED">
      <w:pPr>
        <w:shd w:val="clear" w:color="auto" w:fill="FFFFFF"/>
        <w:spacing w:after="200" w:line="228" w:lineRule="auto"/>
        <w:ind w:left="5" w:right="14" w:firstLine="562"/>
        <w:jc w:val="both"/>
        <w:rPr>
          <w:rFonts w:asciiTheme="minorHAnsi" w:hAnsiTheme="minorHAnsi"/>
          <w:sz w:val="22"/>
          <w:szCs w:val="22"/>
        </w:rPr>
      </w:pPr>
      <w:r w:rsidRPr="008E42A8">
        <w:rPr>
          <w:rFonts w:asciiTheme="minorHAnsi" w:hAnsiTheme="minorHAnsi"/>
          <w:sz w:val="22"/>
          <w:szCs w:val="22"/>
        </w:rPr>
        <w:t>Η εταιρεία σε σχέση με το απασχολούμενο προσωπικό επιβαρύνθηκε με τα εξής ποσά:</w:t>
      </w:r>
    </w:p>
    <w:tbl>
      <w:tblPr>
        <w:tblW w:w="0" w:type="auto"/>
        <w:tblInd w:w="675" w:type="dxa"/>
        <w:tblLayout w:type="fixed"/>
        <w:tblLook w:val="0000"/>
      </w:tblPr>
      <w:tblGrid>
        <w:gridCol w:w="4820"/>
        <w:gridCol w:w="1559"/>
        <w:gridCol w:w="1559"/>
      </w:tblGrid>
      <w:tr w:rsidR="00914613" w:rsidRPr="008E42A8" w:rsidTr="001906DD">
        <w:trPr>
          <w:trHeight w:hRule="exact" w:val="284"/>
        </w:trPr>
        <w:tc>
          <w:tcPr>
            <w:tcW w:w="4820" w:type="dxa"/>
          </w:tcPr>
          <w:p w:rsidR="00914613" w:rsidRPr="008E42A8" w:rsidRDefault="00914613" w:rsidP="00E34C4D">
            <w:pPr>
              <w:pStyle w:val="Default"/>
              <w:spacing w:after="200" w:line="228" w:lineRule="auto"/>
              <w:rPr>
                <w:rFonts w:asciiTheme="minorHAnsi" w:hAnsiTheme="minorHAnsi" w:cs="Times New Roman"/>
                <w:b/>
                <w:sz w:val="22"/>
                <w:szCs w:val="22"/>
              </w:rPr>
            </w:pPr>
          </w:p>
        </w:tc>
        <w:tc>
          <w:tcPr>
            <w:tcW w:w="1559" w:type="dxa"/>
            <w:tcBorders>
              <w:bottom w:val="single" w:sz="8" w:space="0" w:color="auto"/>
            </w:tcBorders>
            <w:vAlign w:val="bottom"/>
          </w:tcPr>
          <w:p w:rsidR="00914613" w:rsidRPr="00464C09" w:rsidRDefault="00914613" w:rsidP="00F80D5D">
            <w:pPr>
              <w:jc w:val="center"/>
              <w:rPr>
                <w:rFonts w:asciiTheme="minorHAnsi" w:hAnsiTheme="minorHAnsi" w:cs="Arial"/>
                <w:b/>
                <w:bCs/>
                <w:sz w:val="22"/>
                <w:szCs w:val="22"/>
              </w:rPr>
            </w:pPr>
            <w:r>
              <w:rPr>
                <w:rFonts w:asciiTheme="minorHAnsi" w:hAnsiTheme="minorHAnsi" w:cs="Arial"/>
                <w:b/>
                <w:bCs/>
                <w:sz w:val="22"/>
                <w:szCs w:val="22"/>
              </w:rPr>
              <w:t>31/12/</w:t>
            </w:r>
            <w:r w:rsidRPr="006936E7">
              <w:rPr>
                <w:rFonts w:asciiTheme="minorHAnsi" w:hAnsiTheme="minorHAnsi" w:cs="Arial"/>
                <w:b/>
                <w:bCs/>
                <w:sz w:val="22"/>
                <w:szCs w:val="22"/>
              </w:rPr>
              <w:t>2015</w:t>
            </w:r>
          </w:p>
        </w:tc>
        <w:tc>
          <w:tcPr>
            <w:tcW w:w="1559" w:type="dxa"/>
            <w:tcBorders>
              <w:bottom w:val="single" w:sz="8" w:space="0" w:color="auto"/>
            </w:tcBorders>
            <w:vAlign w:val="bottom"/>
          </w:tcPr>
          <w:p w:rsidR="00914613" w:rsidRPr="00464C09" w:rsidRDefault="00914613" w:rsidP="00F80D5D">
            <w:pPr>
              <w:jc w:val="center"/>
              <w:rPr>
                <w:rFonts w:asciiTheme="minorHAnsi" w:hAnsiTheme="minorHAnsi" w:cs="Arial"/>
                <w:b/>
                <w:bCs/>
                <w:sz w:val="22"/>
                <w:szCs w:val="22"/>
              </w:rPr>
            </w:pPr>
            <w:r w:rsidRPr="00464C09">
              <w:rPr>
                <w:rFonts w:asciiTheme="minorHAnsi" w:hAnsiTheme="minorHAnsi" w:cs="Arial"/>
                <w:b/>
                <w:bCs/>
                <w:sz w:val="22"/>
                <w:szCs w:val="22"/>
              </w:rPr>
              <w:t>3</w:t>
            </w:r>
            <w:r>
              <w:rPr>
                <w:rFonts w:asciiTheme="minorHAnsi" w:hAnsiTheme="minorHAnsi" w:cs="Arial"/>
                <w:b/>
                <w:bCs/>
                <w:sz w:val="22"/>
                <w:szCs w:val="22"/>
              </w:rPr>
              <w:t>1/12/</w:t>
            </w:r>
            <w:r w:rsidRPr="00464C09">
              <w:rPr>
                <w:rFonts w:asciiTheme="minorHAnsi" w:hAnsiTheme="minorHAnsi" w:cs="Arial"/>
                <w:b/>
                <w:bCs/>
                <w:sz w:val="22"/>
                <w:szCs w:val="22"/>
              </w:rPr>
              <w:t>20</w:t>
            </w:r>
            <w:r>
              <w:rPr>
                <w:rFonts w:asciiTheme="minorHAnsi" w:hAnsiTheme="minorHAnsi" w:cs="Arial"/>
                <w:b/>
                <w:bCs/>
                <w:sz w:val="22"/>
                <w:szCs w:val="22"/>
              </w:rPr>
              <w:t>14</w:t>
            </w:r>
          </w:p>
        </w:tc>
      </w:tr>
      <w:tr w:rsidR="00AA64ED" w:rsidRPr="008E42A8" w:rsidTr="008E42A8">
        <w:trPr>
          <w:trHeight w:hRule="exact" w:val="284"/>
        </w:trPr>
        <w:tc>
          <w:tcPr>
            <w:tcW w:w="4820" w:type="dxa"/>
          </w:tcPr>
          <w:p w:rsidR="00AA64ED" w:rsidRPr="008E42A8" w:rsidRDefault="00AA64ED" w:rsidP="008E42A8">
            <w:pPr>
              <w:spacing w:after="200" w:line="228" w:lineRule="auto"/>
              <w:rPr>
                <w:rFonts w:asciiTheme="minorHAnsi" w:hAnsiTheme="minorHAnsi"/>
                <w:b/>
                <w:bCs/>
                <w:sz w:val="22"/>
                <w:szCs w:val="22"/>
              </w:rPr>
            </w:pPr>
            <w:r w:rsidRPr="008E42A8">
              <w:rPr>
                <w:rFonts w:asciiTheme="minorHAnsi" w:hAnsiTheme="minorHAnsi"/>
                <w:sz w:val="22"/>
                <w:szCs w:val="22"/>
              </w:rPr>
              <w:t xml:space="preserve">Μισθοί </w:t>
            </w:r>
          </w:p>
        </w:tc>
        <w:tc>
          <w:tcPr>
            <w:tcW w:w="1559" w:type="dxa"/>
            <w:tcBorders>
              <w:top w:val="single" w:sz="8" w:space="0" w:color="auto"/>
            </w:tcBorders>
          </w:tcPr>
          <w:p w:rsidR="00AA64ED" w:rsidRPr="008E42A8" w:rsidRDefault="00E82FB0" w:rsidP="00E34C4D">
            <w:pPr>
              <w:spacing w:after="200" w:line="228" w:lineRule="auto"/>
              <w:jc w:val="right"/>
              <w:rPr>
                <w:rFonts w:asciiTheme="minorHAnsi" w:hAnsiTheme="minorHAnsi"/>
                <w:sz w:val="22"/>
                <w:szCs w:val="22"/>
              </w:rPr>
            </w:pPr>
            <w:r>
              <w:rPr>
                <w:rFonts w:asciiTheme="minorHAnsi" w:hAnsiTheme="minorHAnsi"/>
                <w:sz w:val="22"/>
                <w:szCs w:val="22"/>
              </w:rPr>
              <w:t>829.643,61</w:t>
            </w:r>
          </w:p>
        </w:tc>
        <w:tc>
          <w:tcPr>
            <w:tcW w:w="1559" w:type="dxa"/>
            <w:tcBorders>
              <w:top w:val="single" w:sz="8" w:space="0" w:color="auto"/>
            </w:tcBorders>
          </w:tcPr>
          <w:p w:rsidR="00AA64ED" w:rsidRPr="008E42A8" w:rsidRDefault="00364E88" w:rsidP="00364E88">
            <w:pPr>
              <w:spacing w:after="200" w:line="228" w:lineRule="auto"/>
              <w:jc w:val="right"/>
              <w:rPr>
                <w:rFonts w:asciiTheme="minorHAnsi" w:hAnsiTheme="minorHAnsi"/>
                <w:sz w:val="22"/>
                <w:szCs w:val="22"/>
              </w:rPr>
            </w:pPr>
            <w:r w:rsidRPr="00364E88">
              <w:rPr>
                <w:rFonts w:asciiTheme="minorHAnsi" w:hAnsiTheme="minorHAnsi"/>
                <w:sz w:val="22"/>
                <w:szCs w:val="22"/>
              </w:rPr>
              <w:t>817.168,65</w:t>
            </w:r>
          </w:p>
        </w:tc>
      </w:tr>
      <w:tr w:rsidR="00AA64ED" w:rsidRPr="008E42A8" w:rsidTr="008E42A8">
        <w:trPr>
          <w:trHeight w:hRule="exact" w:val="284"/>
        </w:trPr>
        <w:tc>
          <w:tcPr>
            <w:tcW w:w="4820" w:type="dxa"/>
          </w:tcPr>
          <w:p w:rsidR="00AA64ED" w:rsidRPr="008E42A8" w:rsidRDefault="00AA64ED" w:rsidP="00E34C4D">
            <w:pPr>
              <w:pStyle w:val="Default"/>
              <w:spacing w:after="200" w:line="228" w:lineRule="auto"/>
              <w:rPr>
                <w:rFonts w:asciiTheme="minorHAnsi" w:hAnsiTheme="minorHAnsi" w:cs="Times New Roman"/>
                <w:bCs/>
                <w:sz w:val="22"/>
                <w:szCs w:val="22"/>
              </w:rPr>
            </w:pPr>
            <w:r w:rsidRPr="008E42A8">
              <w:rPr>
                <w:rFonts w:asciiTheme="minorHAnsi" w:hAnsiTheme="minorHAnsi" w:cs="Times New Roman"/>
                <w:sz w:val="22"/>
                <w:szCs w:val="22"/>
              </w:rPr>
              <w:t>Κοινωνικές επιβαρύνσεις</w:t>
            </w:r>
          </w:p>
        </w:tc>
        <w:tc>
          <w:tcPr>
            <w:tcW w:w="1559" w:type="dxa"/>
          </w:tcPr>
          <w:p w:rsidR="00AA64ED" w:rsidRPr="008E42A8" w:rsidRDefault="00E82FB0" w:rsidP="00E34C4D">
            <w:pPr>
              <w:spacing w:after="200" w:line="228" w:lineRule="auto"/>
              <w:jc w:val="right"/>
              <w:rPr>
                <w:rFonts w:asciiTheme="minorHAnsi" w:hAnsiTheme="minorHAnsi"/>
                <w:sz w:val="22"/>
                <w:szCs w:val="22"/>
              </w:rPr>
            </w:pPr>
            <w:r>
              <w:rPr>
                <w:rFonts w:asciiTheme="minorHAnsi" w:hAnsiTheme="minorHAnsi"/>
                <w:sz w:val="22"/>
                <w:szCs w:val="22"/>
              </w:rPr>
              <w:t>159.082,66</w:t>
            </w:r>
          </w:p>
        </w:tc>
        <w:tc>
          <w:tcPr>
            <w:tcW w:w="1559" w:type="dxa"/>
          </w:tcPr>
          <w:p w:rsidR="00AA64ED" w:rsidRPr="008E42A8" w:rsidRDefault="00364E88" w:rsidP="00E34C4D">
            <w:pPr>
              <w:spacing w:after="200" w:line="228" w:lineRule="auto"/>
              <w:jc w:val="right"/>
              <w:rPr>
                <w:rFonts w:asciiTheme="minorHAnsi" w:hAnsiTheme="minorHAnsi"/>
                <w:sz w:val="22"/>
                <w:szCs w:val="22"/>
              </w:rPr>
            </w:pPr>
            <w:r w:rsidRPr="00364E88">
              <w:rPr>
                <w:rFonts w:asciiTheme="minorHAnsi" w:hAnsiTheme="minorHAnsi"/>
                <w:sz w:val="22"/>
                <w:szCs w:val="22"/>
              </w:rPr>
              <w:t>161.233,89</w:t>
            </w:r>
          </w:p>
        </w:tc>
      </w:tr>
      <w:tr w:rsidR="00E82FB0" w:rsidRPr="008E42A8" w:rsidTr="00E82FB0">
        <w:trPr>
          <w:trHeight w:hRule="exact" w:val="284"/>
        </w:trPr>
        <w:tc>
          <w:tcPr>
            <w:tcW w:w="4820" w:type="dxa"/>
          </w:tcPr>
          <w:p w:rsidR="00E82FB0" w:rsidRPr="008E42A8" w:rsidRDefault="00E82FB0" w:rsidP="00E34C4D">
            <w:pPr>
              <w:pStyle w:val="Default"/>
              <w:spacing w:after="200" w:line="228" w:lineRule="auto"/>
              <w:rPr>
                <w:rFonts w:asciiTheme="minorHAnsi" w:hAnsiTheme="minorHAnsi" w:cs="Times New Roman"/>
                <w:sz w:val="22"/>
                <w:szCs w:val="22"/>
              </w:rPr>
            </w:pPr>
            <w:r>
              <w:rPr>
                <w:rFonts w:asciiTheme="minorHAnsi" w:hAnsiTheme="minorHAnsi" w:cs="Times New Roman"/>
                <w:sz w:val="22"/>
                <w:szCs w:val="22"/>
              </w:rPr>
              <w:t>Παρεπόμενες παροχές και έξοδα προσωπικού</w:t>
            </w:r>
          </w:p>
        </w:tc>
        <w:tc>
          <w:tcPr>
            <w:tcW w:w="1559" w:type="dxa"/>
          </w:tcPr>
          <w:p w:rsidR="00E82FB0" w:rsidRDefault="00E82FB0" w:rsidP="00E34C4D">
            <w:pPr>
              <w:spacing w:after="200" w:line="228" w:lineRule="auto"/>
              <w:jc w:val="right"/>
              <w:rPr>
                <w:rFonts w:asciiTheme="minorHAnsi" w:hAnsiTheme="minorHAnsi"/>
                <w:sz w:val="22"/>
                <w:szCs w:val="22"/>
              </w:rPr>
            </w:pPr>
            <w:r>
              <w:rPr>
                <w:rFonts w:asciiTheme="minorHAnsi" w:hAnsiTheme="minorHAnsi"/>
                <w:sz w:val="22"/>
                <w:szCs w:val="22"/>
              </w:rPr>
              <w:t>66.334,18</w:t>
            </w:r>
          </w:p>
        </w:tc>
        <w:tc>
          <w:tcPr>
            <w:tcW w:w="1559" w:type="dxa"/>
          </w:tcPr>
          <w:p w:rsidR="00E82FB0" w:rsidRPr="008E42A8" w:rsidRDefault="00364E88" w:rsidP="00364E88">
            <w:pPr>
              <w:spacing w:after="200" w:line="228" w:lineRule="auto"/>
              <w:jc w:val="right"/>
              <w:rPr>
                <w:rFonts w:asciiTheme="minorHAnsi" w:hAnsiTheme="minorHAnsi"/>
                <w:sz w:val="22"/>
                <w:szCs w:val="22"/>
              </w:rPr>
            </w:pPr>
            <w:r w:rsidRPr="00364E88">
              <w:rPr>
                <w:rFonts w:ascii="Calibri" w:hAnsi="Calibri"/>
                <w:sz w:val="22"/>
                <w:szCs w:val="22"/>
              </w:rPr>
              <w:t xml:space="preserve"> 76.625,31</w:t>
            </w:r>
          </w:p>
        </w:tc>
      </w:tr>
      <w:tr w:rsidR="00AA64ED" w:rsidRPr="008E42A8" w:rsidTr="008E42A8">
        <w:trPr>
          <w:trHeight w:hRule="exact" w:val="284"/>
        </w:trPr>
        <w:tc>
          <w:tcPr>
            <w:tcW w:w="4820" w:type="dxa"/>
          </w:tcPr>
          <w:p w:rsidR="00AA64ED" w:rsidRPr="008E42A8" w:rsidRDefault="00AA64ED" w:rsidP="00E34C4D">
            <w:pPr>
              <w:pStyle w:val="Default"/>
              <w:spacing w:after="200" w:line="228" w:lineRule="auto"/>
              <w:rPr>
                <w:rFonts w:asciiTheme="minorHAnsi" w:hAnsiTheme="minorHAnsi" w:cs="Times New Roman"/>
                <w:bCs/>
                <w:sz w:val="22"/>
                <w:szCs w:val="22"/>
              </w:rPr>
            </w:pPr>
            <w:r w:rsidRPr="008E42A8">
              <w:rPr>
                <w:rFonts w:asciiTheme="minorHAnsi" w:hAnsiTheme="minorHAnsi" w:cs="Times New Roman"/>
                <w:sz w:val="22"/>
                <w:szCs w:val="22"/>
              </w:rPr>
              <w:t>Παροχές μετά την έξοδο από την υπηρεσία</w:t>
            </w:r>
          </w:p>
        </w:tc>
        <w:tc>
          <w:tcPr>
            <w:tcW w:w="1559" w:type="dxa"/>
            <w:tcBorders>
              <w:bottom w:val="single" w:sz="8" w:space="0" w:color="auto"/>
            </w:tcBorders>
          </w:tcPr>
          <w:p w:rsidR="00AA64ED" w:rsidRPr="008E42A8" w:rsidRDefault="00E82FB0" w:rsidP="00E34C4D">
            <w:pPr>
              <w:spacing w:after="200" w:line="228" w:lineRule="auto"/>
              <w:jc w:val="right"/>
              <w:rPr>
                <w:rFonts w:asciiTheme="minorHAnsi" w:hAnsiTheme="minorHAnsi"/>
                <w:sz w:val="22"/>
                <w:szCs w:val="22"/>
              </w:rPr>
            </w:pPr>
            <w:r>
              <w:rPr>
                <w:rFonts w:asciiTheme="minorHAnsi" w:hAnsiTheme="minorHAnsi"/>
                <w:sz w:val="22"/>
                <w:szCs w:val="22"/>
              </w:rPr>
              <w:t>781,66</w:t>
            </w:r>
          </w:p>
        </w:tc>
        <w:tc>
          <w:tcPr>
            <w:tcW w:w="1559" w:type="dxa"/>
            <w:tcBorders>
              <w:bottom w:val="single" w:sz="8" w:space="0" w:color="auto"/>
            </w:tcBorders>
          </w:tcPr>
          <w:p w:rsidR="00AA64ED" w:rsidRPr="008E42A8" w:rsidRDefault="00364E88" w:rsidP="00E34C4D">
            <w:pPr>
              <w:spacing w:after="200" w:line="228" w:lineRule="auto"/>
              <w:jc w:val="right"/>
              <w:rPr>
                <w:rFonts w:asciiTheme="minorHAnsi" w:hAnsiTheme="minorHAnsi"/>
                <w:sz w:val="22"/>
                <w:szCs w:val="22"/>
              </w:rPr>
            </w:pPr>
            <w:r w:rsidRPr="00364E88">
              <w:rPr>
                <w:rFonts w:ascii="Calibri" w:hAnsi="Calibri"/>
                <w:sz w:val="22"/>
                <w:szCs w:val="22"/>
              </w:rPr>
              <w:t>2.469,60</w:t>
            </w:r>
          </w:p>
        </w:tc>
      </w:tr>
      <w:tr w:rsidR="002B7858" w:rsidRPr="008E42A8" w:rsidTr="00CC25A2">
        <w:trPr>
          <w:trHeight w:hRule="exact" w:val="284"/>
        </w:trPr>
        <w:tc>
          <w:tcPr>
            <w:tcW w:w="4820" w:type="dxa"/>
          </w:tcPr>
          <w:p w:rsidR="002B7858" w:rsidRPr="008E42A8" w:rsidRDefault="002B7858" w:rsidP="00E34C4D">
            <w:pPr>
              <w:pStyle w:val="Default"/>
              <w:spacing w:after="200" w:line="228" w:lineRule="auto"/>
              <w:rPr>
                <w:rFonts w:asciiTheme="minorHAnsi" w:hAnsiTheme="minorHAnsi" w:cs="Times New Roman"/>
                <w:b/>
                <w:sz w:val="22"/>
                <w:szCs w:val="22"/>
              </w:rPr>
            </w:pPr>
            <w:r w:rsidRPr="008E42A8">
              <w:rPr>
                <w:rFonts w:asciiTheme="minorHAnsi" w:hAnsiTheme="minorHAnsi" w:cs="Times New Roman"/>
                <w:b/>
                <w:sz w:val="22"/>
                <w:szCs w:val="22"/>
              </w:rPr>
              <w:t>Σύνολο</w:t>
            </w:r>
          </w:p>
        </w:tc>
        <w:tc>
          <w:tcPr>
            <w:tcW w:w="1559" w:type="dxa"/>
            <w:tcBorders>
              <w:top w:val="single" w:sz="8" w:space="0" w:color="auto"/>
              <w:bottom w:val="double" w:sz="4" w:space="0" w:color="auto"/>
            </w:tcBorders>
            <w:vAlign w:val="bottom"/>
          </w:tcPr>
          <w:p w:rsidR="00E82FB0" w:rsidRDefault="00E82FB0" w:rsidP="00E82FB0">
            <w:pPr>
              <w:jc w:val="right"/>
              <w:rPr>
                <w:rFonts w:ascii="Calibri" w:hAnsi="Calibri"/>
                <w:color w:val="000000"/>
                <w:sz w:val="22"/>
                <w:szCs w:val="22"/>
              </w:rPr>
            </w:pPr>
            <w:r>
              <w:rPr>
                <w:rFonts w:ascii="Calibri" w:hAnsi="Calibri"/>
                <w:color w:val="000000"/>
                <w:sz w:val="22"/>
                <w:szCs w:val="22"/>
              </w:rPr>
              <w:t>1.055.842,11</w:t>
            </w:r>
          </w:p>
          <w:p w:rsidR="002B7858" w:rsidRPr="00BB7517" w:rsidRDefault="002B7858" w:rsidP="00CC25A2">
            <w:pPr>
              <w:jc w:val="right"/>
              <w:rPr>
                <w:rFonts w:asciiTheme="minorHAnsi" w:hAnsiTheme="minorHAnsi" w:cs="Arial"/>
                <w:sz w:val="22"/>
                <w:szCs w:val="22"/>
              </w:rPr>
            </w:pPr>
          </w:p>
        </w:tc>
        <w:tc>
          <w:tcPr>
            <w:tcW w:w="1559" w:type="dxa"/>
            <w:tcBorders>
              <w:top w:val="single" w:sz="8" w:space="0" w:color="auto"/>
              <w:bottom w:val="double" w:sz="4" w:space="0" w:color="auto"/>
            </w:tcBorders>
            <w:vAlign w:val="bottom"/>
          </w:tcPr>
          <w:p w:rsidR="002B7858" w:rsidRPr="00464C09" w:rsidRDefault="00364E88" w:rsidP="00CC25A2">
            <w:pPr>
              <w:jc w:val="right"/>
              <w:rPr>
                <w:rFonts w:asciiTheme="minorHAnsi" w:hAnsiTheme="minorHAnsi" w:cs="Arial"/>
                <w:sz w:val="22"/>
                <w:szCs w:val="22"/>
              </w:rPr>
            </w:pPr>
            <w:r>
              <w:rPr>
                <w:rFonts w:asciiTheme="minorHAnsi" w:hAnsiTheme="minorHAnsi" w:cs="Arial"/>
                <w:sz w:val="22"/>
                <w:szCs w:val="22"/>
              </w:rPr>
              <w:t>1.057.497,45</w:t>
            </w:r>
          </w:p>
        </w:tc>
      </w:tr>
    </w:tbl>
    <w:p w:rsidR="00AA64ED" w:rsidRPr="00670839" w:rsidRDefault="00AA64ED" w:rsidP="00AA64ED">
      <w:pPr>
        <w:pStyle w:val="a8"/>
        <w:spacing w:line="228" w:lineRule="auto"/>
      </w:pPr>
    </w:p>
    <w:p w:rsidR="00AA64ED" w:rsidRPr="00523C3C" w:rsidRDefault="00AA64ED" w:rsidP="00AA64ED">
      <w:pPr>
        <w:pStyle w:val="a8"/>
        <w:spacing w:line="228" w:lineRule="auto"/>
      </w:pPr>
    </w:p>
    <w:p w:rsidR="00AA64ED" w:rsidRPr="00933707" w:rsidRDefault="009761A0" w:rsidP="00AA64ED">
      <w:pPr>
        <w:pStyle w:val="1"/>
        <w:spacing w:line="228" w:lineRule="auto"/>
        <w:jc w:val="left"/>
        <w:rPr>
          <w:rFonts w:asciiTheme="minorHAnsi" w:hAnsiTheme="minorHAnsi"/>
          <w:sz w:val="22"/>
          <w:szCs w:val="22"/>
        </w:rPr>
      </w:pPr>
      <w:bookmarkStart w:id="28" w:name="_Toc447633853"/>
      <w:bookmarkStart w:id="29" w:name="_Toc456189030"/>
      <w:r w:rsidRPr="00933707">
        <w:rPr>
          <w:rFonts w:asciiTheme="minorHAnsi" w:hAnsiTheme="minorHAnsi"/>
          <w:sz w:val="22"/>
          <w:szCs w:val="22"/>
        </w:rPr>
        <w:t>14</w:t>
      </w:r>
      <w:r w:rsidR="00AA64ED" w:rsidRPr="00933707">
        <w:rPr>
          <w:rFonts w:asciiTheme="minorHAnsi" w:hAnsiTheme="minorHAnsi"/>
          <w:sz w:val="22"/>
          <w:szCs w:val="22"/>
        </w:rPr>
        <w:t>.  Προκαταβολές και πιστώσεις σε μέλη διοικητικών, διαχειριστικών και εποπτικών οργάνων</w:t>
      </w:r>
      <w:bookmarkEnd w:id="28"/>
      <w:bookmarkEnd w:id="29"/>
    </w:p>
    <w:p w:rsidR="00AA64ED" w:rsidRPr="00523C3C" w:rsidRDefault="00AA64ED" w:rsidP="00AA64ED">
      <w:pPr>
        <w:spacing w:line="228" w:lineRule="auto"/>
        <w:rPr>
          <w:sz w:val="16"/>
          <w:szCs w:val="16"/>
          <w:lang w:eastAsia="en-US"/>
        </w:rPr>
      </w:pPr>
    </w:p>
    <w:p w:rsidR="00AA64ED" w:rsidRPr="00670839" w:rsidRDefault="00D30514" w:rsidP="00D901C8">
      <w:pPr>
        <w:shd w:val="clear" w:color="auto" w:fill="FFFFFF"/>
        <w:spacing w:after="200" w:line="276" w:lineRule="auto"/>
        <w:ind w:left="5" w:right="14" w:firstLine="562"/>
        <w:jc w:val="both"/>
      </w:pPr>
      <w:r>
        <w:rPr>
          <w:rFonts w:ascii="Calibri" w:hAnsi="Calibri" w:cs="Calibri"/>
          <w:color w:val="000000"/>
          <w:sz w:val="22"/>
          <w:szCs w:val="22"/>
          <w:shd w:val="clear" w:color="auto" w:fill="FFFFFF"/>
        </w:rPr>
        <w:t>Δ</w:t>
      </w:r>
      <w:r w:rsidR="00D901C8" w:rsidRPr="00D30514">
        <w:rPr>
          <w:rFonts w:ascii="Calibri" w:hAnsi="Calibri" w:cs="Calibri"/>
          <w:color w:val="000000"/>
          <w:sz w:val="22"/>
          <w:szCs w:val="22"/>
          <w:shd w:val="clear" w:color="auto" w:fill="FFFFFF"/>
        </w:rPr>
        <w:t>εν</w:t>
      </w:r>
      <w:r>
        <w:rPr>
          <w:rFonts w:ascii="Calibri" w:hAnsi="Calibri" w:cs="Calibri"/>
          <w:color w:val="000000"/>
          <w:sz w:val="22"/>
          <w:szCs w:val="22"/>
          <w:shd w:val="clear" w:color="auto" w:fill="FFFFFF"/>
        </w:rPr>
        <w:t xml:space="preserve"> υφίστανται.</w:t>
      </w:r>
      <w:r w:rsidR="00F133AC" w:rsidRPr="00D30514">
        <w:rPr>
          <w:rFonts w:ascii="Calibri" w:hAnsi="Calibri" w:cs="Calibri"/>
          <w:color w:val="000000"/>
          <w:sz w:val="22"/>
          <w:szCs w:val="22"/>
          <w:shd w:val="clear" w:color="auto" w:fill="FFFFFF"/>
        </w:rPr>
        <w:t xml:space="preserve"> </w:t>
      </w:r>
      <w:r w:rsidR="00AA64ED" w:rsidRPr="00D30514">
        <w:rPr>
          <w:rFonts w:ascii="Tahoma" w:hAnsi="Tahoma" w:cs="Tahoma"/>
        </w:rPr>
        <w:t>﻿</w:t>
      </w:r>
    </w:p>
    <w:p w:rsidR="00AA64ED" w:rsidRPr="00670839" w:rsidRDefault="00AA64ED" w:rsidP="00AA64ED">
      <w:pPr>
        <w:pStyle w:val="a8"/>
      </w:pPr>
      <w:r w:rsidRPr="00670839">
        <w:rPr>
          <w:rFonts w:ascii="Tahoma" w:hAnsi="Tahoma" w:cs="Tahoma"/>
        </w:rPr>
        <w:t>﻿</w:t>
      </w:r>
    </w:p>
    <w:p w:rsidR="00AA64ED" w:rsidRPr="00933707" w:rsidRDefault="009761A0" w:rsidP="00AA64ED">
      <w:pPr>
        <w:pStyle w:val="1"/>
        <w:jc w:val="left"/>
        <w:rPr>
          <w:rFonts w:asciiTheme="minorHAnsi" w:hAnsiTheme="minorHAnsi"/>
          <w:sz w:val="22"/>
          <w:szCs w:val="22"/>
        </w:rPr>
      </w:pPr>
      <w:bookmarkStart w:id="30" w:name="_Toc447633864"/>
      <w:bookmarkStart w:id="31" w:name="_Toc456189031"/>
      <w:r w:rsidRPr="00933707">
        <w:rPr>
          <w:rFonts w:asciiTheme="minorHAnsi" w:hAnsiTheme="minorHAnsi"/>
          <w:sz w:val="22"/>
          <w:szCs w:val="22"/>
        </w:rPr>
        <w:t>15</w:t>
      </w:r>
      <w:r w:rsidR="00AA64ED" w:rsidRPr="00933707">
        <w:rPr>
          <w:rFonts w:asciiTheme="minorHAnsi" w:hAnsiTheme="minorHAnsi"/>
          <w:sz w:val="22"/>
          <w:szCs w:val="22"/>
        </w:rPr>
        <w:t>. Χρηματοοικονομικές δεσμεύσεις, εγγυήσεις, και ενδεχόμενες υποχρεώσεις που δεν εμφανίζονται στον ισολογισμό</w:t>
      </w:r>
      <w:bookmarkEnd w:id="30"/>
      <w:bookmarkEnd w:id="31"/>
    </w:p>
    <w:p w:rsidR="00AA64ED" w:rsidRPr="00064B23" w:rsidRDefault="00AA64ED" w:rsidP="00AA64ED">
      <w:pPr>
        <w:rPr>
          <w:sz w:val="16"/>
          <w:szCs w:val="16"/>
          <w:lang w:eastAsia="en-US"/>
        </w:rPr>
      </w:pPr>
    </w:p>
    <w:p w:rsidR="00AA64ED" w:rsidRPr="00933707" w:rsidRDefault="00AA64ED" w:rsidP="00AA64ED">
      <w:pPr>
        <w:shd w:val="clear" w:color="auto" w:fill="FFFFFF"/>
        <w:spacing w:after="200"/>
        <w:ind w:left="5" w:right="14" w:firstLine="562"/>
        <w:jc w:val="both"/>
        <w:rPr>
          <w:rFonts w:asciiTheme="minorHAnsi" w:hAnsiTheme="minorHAnsi"/>
          <w:b/>
          <w:sz w:val="22"/>
          <w:szCs w:val="22"/>
        </w:rPr>
      </w:pPr>
      <w:r w:rsidRPr="00933707">
        <w:rPr>
          <w:rFonts w:asciiTheme="minorHAnsi" w:hAnsiTheme="minorHAnsi"/>
          <w:b/>
          <w:sz w:val="22"/>
          <w:szCs w:val="22"/>
        </w:rPr>
        <w:t>α) Χρηματοοικονομικές δεσμεύσεις</w:t>
      </w:r>
    </w:p>
    <w:p w:rsidR="00AA64ED" w:rsidRPr="00933707" w:rsidRDefault="00F133AC" w:rsidP="00024FAE">
      <w:pPr>
        <w:spacing w:after="200"/>
        <w:ind w:left="5" w:right="14" w:firstLine="562"/>
        <w:jc w:val="both"/>
        <w:rPr>
          <w:rFonts w:asciiTheme="minorHAnsi" w:hAnsiTheme="minorHAnsi"/>
          <w:sz w:val="22"/>
          <w:szCs w:val="22"/>
        </w:rPr>
      </w:pPr>
      <w:r w:rsidRPr="00024FAE">
        <w:rPr>
          <w:rFonts w:asciiTheme="minorHAnsi" w:hAnsiTheme="minorHAnsi"/>
          <w:sz w:val="22"/>
          <w:szCs w:val="22"/>
        </w:rPr>
        <w:t>Δεν υπ</w:t>
      </w:r>
      <w:r w:rsidR="00AB5FDD" w:rsidRPr="00024FAE">
        <w:rPr>
          <w:rFonts w:asciiTheme="minorHAnsi" w:hAnsiTheme="minorHAnsi"/>
          <w:sz w:val="22"/>
          <w:szCs w:val="22"/>
        </w:rPr>
        <w:t>άρχουν τέτοιες δεσμεύσεις για την εταιρεία.</w:t>
      </w:r>
    </w:p>
    <w:p w:rsidR="00AA64ED" w:rsidRDefault="00AA64ED" w:rsidP="00AA64ED">
      <w:pPr>
        <w:shd w:val="clear" w:color="auto" w:fill="FFFFFF"/>
        <w:spacing w:after="200" w:line="276" w:lineRule="auto"/>
        <w:ind w:left="5" w:right="14" w:firstLine="562"/>
        <w:jc w:val="both"/>
        <w:rPr>
          <w:rFonts w:asciiTheme="minorHAnsi" w:hAnsiTheme="minorHAnsi"/>
          <w:b/>
          <w:sz w:val="22"/>
          <w:szCs w:val="22"/>
        </w:rPr>
      </w:pPr>
      <w:r w:rsidRPr="00AB5FDD">
        <w:rPr>
          <w:rFonts w:asciiTheme="minorHAnsi" w:hAnsiTheme="minorHAnsi"/>
          <w:b/>
          <w:sz w:val="22"/>
          <w:szCs w:val="22"/>
        </w:rPr>
        <w:lastRenderedPageBreak/>
        <w:t xml:space="preserve">β) Εγγυήσεις </w:t>
      </w:r>
    </w:p>
    <w:p w:rsidR="00024FAE" w:rsidRDefault="001839E5" w:rsidP="002760AC">
      <w:pPr>
        <w:widowControl w:val="0"/>
        <w:tabs>
          <w:tab w:val="left" w:pos="3586"/>
        </w:tabs>
        <w:spacing w:line="300" w:lineRule="auto"/>
        <w:jc w:val="both"/>
        <w:rPr>
          <w:rFonts w:ascii="Calibri" w:hAnsi="Calibri"/>
          <w:sz w:val="22"/>
          <w:szCs w:val="22"/>
        </w:rPr>
      </w:pPr>
      <w:r w:rsidRPr="001839E5">
        <w:rPr>
          <w:rFonts w:ascii="Calibri" w:hAnsi="Calibri"/>
          <w:sz w:val="22"/>
          <w:szCs w:val="22"/>
        </w:rPr>
        <w:t xml:space="preserve">Οι μακροπρόθεσμες υποχρεώσεις προς τις Τράπεζες καλύπτονται με προσημειώσεις υποθήκης επί των ακινήτων της εταιρείας ποσού € 2.540.294,94. </w:t>
      </w:r>
    </w:p>
    <w:p w:rsidR="002760AC" w:rsidRDefault="002760AC" w:rsidP="002760AC">
      <w:pPr>
        <w:widowControl w:val="0"/>
        <w:tabs>
          <w:tab w:val="left" w:pos="3586"/>
        </w:tabs>
        <w:spacing w:line="300" w:lineRule="auto"/>
        <w:jc w:val="both"/>
        <w:rPr>
          <w:rFonts w:asciiTheme="minorHAnsi" w:hAnsiTheme="minorHAnsi"/>
          <w:b/>
          <w:sz w:val="22"/>
          <w:szCs w:val="22"/>
        </w:rPr>
      </w:pP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61"/>
        <w:gridCol w:w="1408"/>
      </w:tblGrid>
      <w:tr w:rsidR="00024FAE" w:rsidRPr="00024FAE" w:rsidTr="002760AC">
        <w:trPr>
          <w:trHeight w:val="357"/>
        </w:trPr>
        <w:tc>
          <w:tcPr>
            <w:tcW w:w="0" w:type="auto"/>
          </w:tcPr>
          <w:p w:rsidR="00024FAE" w:rsidRPr="00024FAE" w:rsidRDefault="00024FAE" w:rsidP="00024FAE">
            <w:pPr>
              <w:spacing w:after="200" w:line="276" w:lineRule="auto"/>
              <w:ind w:right="14"/>
              <w:jc w:val="both"/>
              <w:rPr>
                <w:rFonts w:asciiTheme="minorHAnsi" w:hAnsiTheme="minorHAnsi"/>
                <w:b/>
                <w:sz w:val="22"/>
                <w:szCs w:val="22"/>
              </w:rPr>
            </w:pPr>
            <w:r>
              <w:rPr>
                <w:rFonts w:asciiTheme="minorHAnsi" w:hAnsiTheme="minorHAnsi"/>
                <w:sz w:val="22"/>
                <w:szCs w:val="22"/>
              </w:rPr>
              <w:t>Α</w:t>
            </w:r>
            <w:r w:rsidRPr="00024FAE">
              <w:rPr>
                <w:rFonts w:ascii="Calibri" w:hAnsi="Calibri"/>
                <w:sz w:val="22"/>
                <w:szCs w:val="22"/>
              </w:rPr>
              <w:t xml:space="preserve">γροτεμαχίου στην θέση Καρά-Τεπέ Λέσβου τ.μ. 8.343            </w:t>
            </w:r>
          </w:p>
        </w:tc>
        <w:tc>
          <w:tcPr>
            <w:tcW w:w="0" w:type="auto"/>
          </w:tcPr>
          <w:p w:rsidR="00024FAE" w:rsidRPr="00024FAE" w:rsidRDefault="00024FAE" w:rsidP="00024FAE">
            <w:pPr>
              <w:spacing w:after="200" w:line="276" w:lineRule="auto"/>
              <w:ind w:right="14"/>
              <w:jc w:val="right"/>
              <w:rPr>
                <w:rFonts w:asciiTheme="minorHAnsi" w:hAnsiTheme="minorHAnsi"/>
                <w:b/>
                <w:sz w:val="22"/>
                <w:szCs w:val="22"/>
              </w:rPr>
            </w:pPr>
            <w:r w:rsidRPr="00024FAE">
              <w:rPr>
                <w:rFonts w:ascii="Calibri" w:hAnsi="Calibri"/>
                <w:sz w:val="22"/>
                <w:szCs w:val="22"/>
              </w:rPr>
              <w:t>184.972,12</w:t>
            </w:r>
          </w:p>
        </w:tc>
      </w:tr>
      <w:tr w:rsidR="00024FAE" w:rsidRPr="00024FAE" w:rsidTr="002760AC">
        <w:trPr>
          <w:trHeight w:val="279"/>
        </w:trPr>
        <w:tc>
          <w:tcPr>
            <w:tcW w:w="0" w:type="auto"/>
          </w:tcPr>
          <w:p w:rsidR="00024FAE" w:rsidRPr="00024FAE" w:rsidRDefault="00024FAE" w:rsidP="00024FAE">
            <w:pPr>
              <w:spacing w:after="200" w:line="276" w:lineRule="auto"/>
              <w:ind w:right="14"/>
              <w:jc w:val="both"/>
              <w:rPr>
                <w:rFonts w:asciiTheme="minorHAnsi" w:hAnsiTheme="minorHAnsi"/>
                <w:b/>
                <w:sz w:val="22"/>
                <w:szCs w:val="22"/>
              </w:rPr>
            </w:pPr>
            <w:r>
              <w:rPr>
                <w:rFonts w:asciiTheme="minorHAnsi" w:hAnsiTheme="minorHAnsi"/>
                <w:sz w:val="22"/>
                <w:szCs w:val="22"/>
              </w:rPr>
              <w:t>Ο</w:t>
            </w:r>
            <w:r w:rsidRPr="00024FAE">
              <w:rPr>
                <w:rFonts w:ascii="Calibri" w:hAnsi="Calibri"/>
                <w:sz w:val="22"/>
                <w:szCs w:val="22"/>
              </w:rPr>
              <w:t xml:space="preserve">ικοπέδου Αθηνών                                </w:t>
            </w:r>
          </w:p>
        </w:tc>
        <w:tc>
          <w:tcPr>
            <w:tcW w:w="0" w:type="auto"/>
          </w:tcPr>
          <w:p w:rsidR="00024FAE" w:rsidRPr="00024FAE" w:rsidRDefault="00024FAE" w:rsidP="00024FAE">
            <w:pPr>
              <w:spacing w:after="200" w:line="276" w:lineRule="auto"/>
              <w:ind w:right="14"/>
              <w:jc w:val="right"/>
              <w:rPr>
                <w:rFonts w:asciiTheme="minorHAnsi" w:hAnsiTheme="minorHAnsi"/>
                <w:sz w:val="22"/>
                <w:szCs w:val="22"/>
              </w:rPr>
            </w:pPr>
            <w:r w:rsidRPr="00024FAE">
              <w:rPr>
                <w:rFonts w:asciiTheme="minorHAnsi" w:hAnsiTheme="minorHAnsi"/>
                <w:sz w:val="22"/>
                <w:szCs w:val="22"/>
              </w:rPr>
              <w:t>950.000,00</w:t>
            </w:r>
          </w:p>
        </w:tc>
      </w:tr>
      <w:tr w:rsidR="00024FAE" w:rsidRPr="00024FAE" w:rsidTr="002760AC">
        <w:trPr>
          <w:trHeight w:val="356"/>
        </w:trPr>
        <w:tc>
          <w:tcPr>
            <w:tcW w:w="0" w:type="auto"/>
          </w:tcPr>
          <w:p w:rsidR="00024FAE" w:rsidRPr="00024FAE" w:rsidRDefault="00024FAE" w:rsidP="00024FAE">
            <w:pPr>
              <w:spacing w:after="200" w:line="276" w:lineRule="auto"/>
              <w:ind w:right="14"/>
              <w:jc w:val="both"/>
              <w:rPr>
                <w:rFonts w:asciiTheme="minorHAnsi" w:hAnsiTheme="minorHAnsi"/>
                <w:b/>
                <w:sz w:val="22"/>
                <w:szCs w:val="22"/>
              </w:rPr>
            </w:pPr>
            <w:r>
              <w:rPr>
                <w:rFonts w:asciiTheme="minorHAnsi" w:hAnsiTheme="minorHAnsi"/>
                <w:sz w:val="22"/>
                <w:szCs w:val="22"/>
              </w:rPr>
              <w:t>Ο</w:t>
            </w:r>
            <w:r w:rsidRPr="00024FAE">
              <w:rPr>
                <w:rFonts w:ascii="Calibri" w:hAnsi="Calibri"/>
                <w:sz w:val="22"/>
                <w:szCs w:val="22"/>
              </w:rPr>
              <w:t xml:space="preserve">ικοπέδου και κτιρίων </w:t>
            </w:r>
            <w:r w:rsidRPr="00024FAE">
              <w:rPr>
                <w:rFonts w:asciiTheme="minorHAnsi" w:hAnsiTheme="minorHAnsi"/>
                <w:sz w:val="22"/>
                <w:szCs w:val="22"/>
              </w:rPr>
              <w:t>στο</w:t>
            </w:r>
            <w:r w:rsidRPr="00024FAE">
              <w:rPr>
                <w:rFonts w:ascii="Calibri" w:hAnsi="Calibri"/>
                <w:sz w:val="22"/>
                <w:szCs w:val="22"/>
              </w:rPr>
              <w:t xml:space="preserve"> Καλοχώρι Θεσσαλονίκης                   </w:t>
            </w:r>
          </w:p>
        </w:tc>
        <w:tc>
          <w:tcPr>
            <w:tcW w:w="0" w:type="auto"/>
            <w:tcBorders>
              <w:bottom w:val="single" w:sz="4" w:space="0" w:color="auto"/>
            </w:tcBorders>
          </w:tcPr>
          <w:p w:rsidR="00024FAE" w:rsidRPr="00024FAE" w:rsidRDefault="00024FAE" w:rsidP="00024FAE">
            <w:pPr>
              <w:spacing w:after="200" w:line="276" w:lineRule="auto"/>
              <w:ind w:right="14"/>
              <w:jc w:val="right"/>
              <w:rPr>
                <w:rFonts w:asciiTheme="minorHAnsi" w:hAnsiTheme="minorHAnsi"/>
                <w:sz w:val="22"/>
                <w:szCs w:val="22"/>
              </w:rPr>
            </w:pPr>
            <w:r w:rsidRPr="00024FAE">
              <w:rPr>
                <w:rFonts w:asciiTheme="minorHAnsi" w:hAnsiTheme="minorHAnsi"/>
                <w:sz w:val="22"/>
                <w:szCs w:val="22"/>
              </w:rPr>
              <w:t>1.405.322,82</w:t>
            </w:r>
          </w:p>
        </w:tc>
      </w:tr>
      <w:tr w:rsidR="00024FAE" w:rsidRPr="00024FAE" w:rsidTr="002760AC">
        <w:tc>
          <w:tcPr>
            <w:tcW w:w="0" w:type="auto"/>
          </w:tcPr>
          <w:p w:rsidR="00024FAE" w:rsidRPr="00024FAE" w:rsidRDefault="00024FAE" w:rsidP="00AA64ED">
            <w:pPr>
              <w:spacing w:after="200" w:line="276" w:lineRule="auto"/>
              <w:ind w:right="14"/>
              <w:jc w:val="both"/>
              <w:rPr>
                <w:rFonts w:asciiTheme="minorHAnsi" w:hAnsiTheme="minorHAnsi"/>
                <w:b/>
                <w:sz w:val="22"/>
                <w:szCs w:val="22"/>
              </w:rPr>
            </w:pPr>
            <w:r w:rsidRPr="00024FAE">
              <w:rPr>
                <w:rFonts w:asciiTheme="minorHAnsi" w:hAnsiTheme="minorHAnsi"/>
                <w:b/>
                <w:sz w:val="22"/>
                <w:szCs w:val="22"/>
              </w:rPr>
              <w:t>Σύνολο</w:t>
            </w:r>
          </w:p>
        </w:tc>
        <w:tc>
          <w:tcPr>
            <w:tcW w:w="0" w:type="auto"/>
            <w:tcBorders>
              <w:top w:val="single" w:sz="4" w:space="0" w:color="auto"/>
            </w:tcBorders>
          </w:tcPr>
          <w:p w:rsidR="00024FAE" w:rsidRPr="00024FAE" w:rsidRDefault="00024FAE" w:rsidP="00024FAE">
            <w:pPr>
              <w:spacing w:after="200" w:line="276" w:lineRule="auto"/>
              <w:ind w:right="14"/>
              <w:jc w:val="right"/>
              <w:rPr>
                <w:rFonts w:asciiTheme="minorHAnsi" w:hAnsiTheme="minorHAnsi"/>
                <w:b/>
                <w:sz w:val="22"/>
                <w:szCs w:val="22"/>
              </w:rPr>
            </w:pPr>
            <w:r w:rsidRPr="00024FAE">
              <w:rPr>
                <w:rFonts w:asciiTheme="minorHAnsi" w:hAnsiTheme="minorHAnsi"/>
                <w:b/>
                <w:sz w:val="22"/>
                <w:szCs w:val="22"/>
              </w:rPr>
              <w:t>2.540.294,94</w:t>
            </w:r>
          </w:p>
        </w:tc>
      </w:tr>
    </w:tbl>
    <w:p w:rsidR="00024FAE" w:rsidRDefault="00024FAE" w:rsidP="00AA64ED">
      <w:pPr>
        <w:shd w:val="clear" w:color="auto" w:fill="FFFFFF"/>
        <w:spacing w:after="200" w:line="276" w:lineRule="auto"/>
        <w:ind w:left="5" w:right="14" w:firstLine="562"/>
        <w:jc w:val="both"/>
        <w:rPr>
          <w:rFonts w:asciiTheme="minorHAnsi" w:hAnsiTheme="minorHAnsi"/>
          <w:b/>
          <w:sz w:val="22"/>
          <w:szCs w:val="22"/>
        </w:rPr>
      </w:pPr>
    </w:p>
    <w:p w:rsidR="00AA64ED" w:rsidRPr="00933707" w:rsidRDefault="00AA64ED" w:rsidP="00AA64ED">
      <w:pPr>
        <w:shd w:val="clear" w:color="auto" w:fill="FFFFFF"/>
        <w:spacing w:after="200" w:line="276" w:lineRule="auto"/>
        <w:ind w:left="5" w:right="14" w:firstLine="562"/>
        <w:jc w:val="both"/>
        <w:rPr>
          <w:rFonts w:asciiTheme="minorHAnsi" w:hAnsiTheme="minorHAnsi"/>
          <w:b/>
          <w:sz w:val="22"/>
          <w:szCs w:val="22"/>
        </w:rPr>
      </w:pPr>
      <w:r w:rsidRPr="00933707">
        <w:rPr>
          <w:rFonts w:asciiTheme="minorHAnsi" w:hAnsiTheme="minorHAnsi"/>
          <w:b/>
          <w:sz w:val="22"/>
          <w:szCs w:val="22"/>
        </w:rPr>
        <w:t xml:space="preserve">γ) Ενδεχόμενες υποχρεώσεις </w:t>
      </w:r>
    </w:p>
    <w:p w:rsidR="00AB5FDD" w:rsidRPr="00AB5FDD" w:rsidRDefault="00AB5FDD" w:rsidP="00AB5FDD">
      <w:pPr>
        <w:suppressAutoHyphens/>
        <w:spacing w:line="300" w:lineRule="auto"/>
        <w:jc w:val="both"/>
        <w:rPr>
          <w:rFonts w:asciiTheme="minorHAnsi" w:hAnsiTheme="minorHAnsi"/>
          <w:color w:val="00000A"/>
          <w:kern w:val="1"/>
          <w:sz w:val="22"/>
          <w:szCs w:val="22"/>
        </w:rPr>
      </w:pPr>
      <w:bookmarkStart w:id="32" w:name="_Toc447633866"/>
      <w:r w:rsidRPr="00AB5FDD">
        <w:rPr>
          <w:rFonts w:asciiTheme="minorHAnsi" w:hAnsiTheme="minorHAnsi"/>
          <w:color w:val="00000A"/>
          <w:kern w:val="1"/>
          <w:sz w:val="22"/>
          <w:szCs w:val="22"/>
        </w:rPr>
        <w:t xml:space="preserve">Οι φορολογικές υποχρεώσεις της εταιρίας δεν έχουν εξεταστεί από τις φορολογικές αρχές για τις χρήσεις από </w:t>
      </w:r>
      <w:r w:rsidR="003A5A2A">
        <w:rPr>
          <w:rFonts w:asciiTheme="minorHAnsi" w:hAnsiTheme="minorHAnsi"/>
          <w:color w:val="00000A"/>
          <w:kern w:val="1"/>
          <w:sz w:val="22"/>
          <w:szCs w:val="22"/>
        </w:rPr>
        <w:t>2009 και 2010</w:t>
      </w:r>
      <w:r w:rsidRPr="00AB5FDD">
        <w:rPr>
          <w:rFonts w:asciiTheme="minorHAnsi" w:hAnsiTheme="minorHAnsi"/>
          <w:color w:val="00000A"/>
          <w:kern w:val="1"/>
          <w:sz w:val="22"/>
          <w:szCs w:val="22"/>
        </w:rPr>
        <w:t xml:space="preserve">. Ως εκ τούτου τα φορολογικά αποτελέσματα των χρήσεων αυτών δεν έχουν καταστεί οριστικά. Η εταιρία δεν έχει προβεί σε εκτίμηση των πρόσθετων φόρων και των προσαυξήσεων που πιθανόν καταλογιστούν σε μελλοντικό φορολογικό έλεγχο και δεν έχει σχηματίσει σχετική πρόβλεψη για αυτή την ενδεχόμενη υποχρέωση. </w:t>
      </w:r>
    </w:p>
    <w:p w:rsidR="00AB5FDD" w:rsidRPr="00AB5FDD" w:rsidRDefault="00AB5FDD" w:rsidP="00AB5FDD">
      <w:pPr>
        <w:rPr>
          <w:rFonts w:asciiTheme="minorHAnsi" w:hAnsiTheme="minorHAnsi"/>
          <w:sz w:val="22"/>
          <w:szCs w:val="22"/>
          <w:lang w:eastAsia="en-US"/>
        </w:rPr>
      </w:pPr>
    </w:p>
    <w:p w:rsidR="00AB5FDD" w:rsidRPr="00AB5FDD" w:rsidRDefault="00AB5FDD" w:rsidP="00AB5FDD">
      <w:pPr>
        <w:rPr>
          <w:lang w:eastAsia="en-US"/>
        </w:rPr>
      </w:pPr>
    </w:p>
    <w:p w:rsidR="00AA64ED" w:rsidRDefault="009761A0" w:rsidP="00AA64ED">
      <w:pPr>
        <w:pStyle w:val="1"/>
        <w:jc w:val="left"/>
      </w:pPr>
      <w:bookmarkStart w:id="33" w:name="_Toc456189032"/>
      <w:r>
        <w:t>16</w:t>
      </w:r>
      <w:r w:rsidR="00AA64ED" w:rsidRPr="00670839">
        <w:t>. Πρώτη εφαρμογή</w:t>
      </w:r>
      <w:bookmarkEnd w:id="32"/>
      <w:bookmarkEnd w:id="33"/>
    </w:p>
    <w:p w:rsidR="00AA64ED" w:rsidRPr="005849EE" w:rsidRDefault="00AA64ED" w:rsidP="00AA64ED">
      <w:pPr>
        <w:rPr>
          <w:sz w:val="16"/>
          <w:szCs w:val="16"/>
          <w:lang w:eastAsia="en-US"/>
        </w:rPr>
      </w:pPr>
    </w:p>
    <w:p w:rsidR="00AA64ED" w:rsidRPr="00E265EA" w:rsidRDefault="00AA64ED" w:rsidP="002524A2">
      <w:pPr>
        <w:shd w:val="clear" w:color="auto" w:fill="FFFFFF"/>
        <w:spacing w:line="300" w:lineRule="auto"/>
        <w:ind w:left="5" w:right="14" w:hanging="5"/>
        <w:jc w:val="both"/>
        <w:rPr>
          <w:rFonts w:asciiTheme="minorHAnsi" w:hAnsiTheme="minorHAnsi"/>
          <w:sz w:val="22"/>
          <w:szCs w:val="22"/>
        </w:rPr>
      </w:pPr>
      <w:r w:rsidRPr="00E265EA">
        <w:rPr>
          <w:rFonts w:asciiTheme="minorHAnsi" w:hAnsiTheme="minorHAnsi"/>
          <w:sz w:val="22"/>
          <w:szCs w:val="22"/>
        </w:rPr>
        <w:t>Η πρώτη εφαρμογή των κανόνων αποτιμήσεως και συντάξεως χρηματοοικονομικών καταστάσεων αντιμετωπίζεται ως αλλαγή λογιστικών αρχών και μεθόδων.</w:t>
      </w:r>
    </w:p>
    <w:p w:rsidR="00AA64ED" w:rsidRPr="00E265EA" w:rsidRDefault="00E265EA" w:rsidP="002524A2">
      <w:pPr>
        <w:autoSpaceDE w:val="0"/>
        <w:autoSpaceDN w:val="0"/>
        <w:adjustRightInd w:val="0"/>
        <w:spacing w:line="300" w:lineRule="auto"/>
        <w:jc w:val="both"/>
        <w:rPr>
          <w:rFonts w:asciiTheme="minorHAnsi" w:hAnsiTheme="minorHAnsi"/>
          <w:sz w:val="22"/>
          <w:szCs w:val="22"/>
        </w:rPr>
      </w:pPr>
      <w:r w:rsidRPr="002524A2">
        <w:rPr>
          <w:rFonts w:asciiTheme="minorHAnsi" w:hAnsiTheme="minorHAnsi"/>
          <w:sz w:val="22"/>
          <w:szCs w:val="22"/>
        </w:rPr>
        <w:t xml:space="preserve"> Τα στοιχεία των χρηματοοικονομικών καταστάσεων της συγκριτικής περιόδου ταξινομήθηκαν, σύμφωνα με τα υποδείγματα των χρηματοοικονομικών καταστάσεων του Ν.4308/2014. </w:t>
      </w:r>
    </w:p>
    <w:p w:rsidR="00B0412B" w:rsidRPr="00D97FDE" w:rsidRDefault="00B0412B" w:rsidP="008A0E2F">
      <w:pPr>
        <w:shd w:val="clear" w:color="auto" w:fill="FFFFFF"/>
        <w:spacing w:line="300" w:lineRule="auto"/>
        <w:jc w:val="both"/>
        <w:rPr>
          <w:rFonts w:asciiTheme="minorHAnsi" w:hAnsiTheme="minorHAnsi"/>
          <w:sz w:val="22"/>
          <w:szCs w:val="22"/>
        </w:rPr>
      </w:pPr>
    </w:p>
    <w:p w:rsidR="004A7C35" w:rsidRDefault="004A7C35" w:rsidP="004A7C35">
      <w:pPr>
        <w:autoSpaceDE w:val="0"/>
        <w:autoSpaceDN w:val="0"/>
        <w:adjustRightInd w:val="0"/>
        <w:spacing w:line="300" w:lineRule="auto"/>
        <w:rPr>
          <w:sz w:val="22"/>
          <w:szCs w:val="22"/>
        </w:rPr>
      </w:pPr>
    </w:p>
    <w:p w:rsidR="00065544" w:rsidRPr="00D97FDE" w:rsidRDefault="002524A2" w:rsidP="00065544">
      <w:pPr>
        <w:widowControl w:val="0"/>
        <w:tabs>
          <w:tab w:val="left" w:pos="5670"/>
          <w:tab w:val="right" w:pos="7796"/>
        </w:tabs>
        <w:jc w:val="center"/>
        <w:rPr>
          <w:rFonts w:asciiTheme="minorHAnsi" w:hAnsiTheme="minorHAnsi"/>
          <w:sz w:val="22"/>
          <w:szCs w:val="22"/>
        </w:rPr>
      </w:pPr>
      <w:r>
        <w:rPr>
          <w:rFonts w:asciiTheme="minorHAnsi" w:hAnsiTheme="minorHAnsi"/>
          <w:sz w:val="22"/>
          <w:szCs w:val="22"/>
        </w:rPr>
        <w:t>Μυτιλήνη</w:t>
      </w:r>
      <w:r w:rsidR="008C3A05">
        <w:rPr>
          <w:rFonts w:asciiTheme="minorHAnsi" w:hAnsiTheme="minorHAnsi"/>
          <w:sz w:val="22"/>
          <w:szCs w:val="22"/>
        </w:rPr>
        <w:t xml:space="preserve">, </w:t>
      </w:r>
      <w:r w:rsidR="00065544" w:rsidRPr="00D97FDE">
        <w:rPr>
          <w:rFonts w:asciiTheme="minorHAnsi" w:hAnsiTheme="minorHAnsi"/>
          <w:sz w:val="22"/>
          <w:szCs w:val="22"/>
        </w:rPr>
        <w:t xml:space="preserve"> </w:t>
      </w:r>
      <w:r>
        <w:rPr>
          <w:rFonts w:asciiTheme="minorHAnsi" w:hAnsiTheme="minorHAnsi"/>
          <w:sz w:val="22"/>
          <w:szCs w:val="22"/>
        </w:rPr>
        <w:t>30 Απριλίου 2016</w:t>
      </w:r>
    </w:p>
    <w:p w:rsidR="00065544" w:rsidRPr="00D97FDE" w:rsidRDefault="00065544" w:rsidP="00065544">
      <w:pPr>
        <w:widowControl w:val="0"/>
        <w:tabs>
          <w:tab w:val="left" w:pos="5670"/>
          <w:tab w:val="right" w:pos="7796"/>
        </w:tabs>
        <w:jc w:val="center"/>
        <w:rPr>
          <w:rFonts w:asciiTheme="minorHAnsi" w:hAnsiTheme="minorHAnsi"/>
          <w:sz w:val="22"/>
          <w:szCs w:val="22"/>
        </w:rPr>
      </w:pPr>
    </w:p>
    <w:tbl>
      <w:tblPr>
        <w:tblW w:w="8505" w:type="dxa"/>
        <w:tblInd w:w="-34" w:type="dxa"/>
        <w:tblLayout w:type="fixed"/>
        <w:tblLook w:val="0000"/>
      </w:tblPr>
      <w:tblGrid>
        <w:gridCol w:w="2836"/>
        <w:gridCol w:w="2707"/>
        <w:gridCol w:w="2962"/>
      </w:tblGrid>
      <w:tr w:rsidR="008E42A8" w:rsidRPr="00D97FDE" w:rsidTr="00D8542E">
        <w:trPr>
          <w:cantSplit/>
          <w:trHeight w:val="460"/>
        </w:trPr>
        <w:tc>
          <w:tcPr>
            <w:tcW w:w="3119" w:type="dxa"/>
          </w:tcPr>
          <w:p w:rsidR="00CA40D6" w:rsidRPr="00D97FDE" w:rsidRDefault="008E42A8" w:rsidP="00CA40D6">
            <w:pPr>
              <w:widowControl w:val="0"/>
              <w:tabs>
                <w:tab w:val="left" w:pos="5670"/>
                <w:tab w:val="right" w:pos="7796"/>
              </w:tabs>
              <w:spacing w:before="120"/>
              <w:jc w:val="center"/>
              <w:rPr>
                <w:rFonts w:asciiTheme="minorHAnsi" w:hAnsiTheme="minorHAnsi"/>
                <w:sz w:val="22"/>
                <w:szCs w:val="22"/>
              </w:rPr>
            </w:pPr>
            <w:r w:rsidRPr="00D97FDE">
              <w:rPr>
                <w:rFonts w:asciiTheme="minorHAnsi" w:hAnsiTheme="minorHAnsi"/>
                <w:b/>
                <w:sz w:val="22"/>
                <w:szCs w:val="22"/>
              </w:rPr>
              <w:t>Ο   ΠΡΟΕΔΡΟΣ ΤΟΥ Δ.Σ.</w:t>
            </w:r>
            <w:r>
              <w:rPr>
                <w:rFonts w:asciiTheme="minorHAnsi" w:hAnsiTheme="minorHAnsi"/>
                <w:b/>
                <w:sz w:val="22"/>
                <w:szCs w:val="22"/>
              </w:rPr>
              <w:t xml:space="preserve"> </w:t>
            </w:r>
          </w:p>
          <w:p w:rsidR="008E42A8" w:rsidRPr="00D97FDE" w:rsidRDefault="008E42A8" w:rsidP="00B630E1">
            <w:pPr>
              <w:widowControl w:val="0"/>
              <w:tabs>
                <w:tab w:val="left" w:pos="5670"/>
                <w:tab w:val="right" w:pos="7796"/>
              </w:tabs>
              <w:spacing w:before="120"/>
              <w:jc w:val="center"/>
              <w:rPr>
                <w:rFonts w:asciiTheme="minorHAnsi" w:hAnsiTheme="minorHAnsi"/>
                <w:sz w:val="22"/>
                <w:szCs w:val="22"/>
              </w:rPr>
            </w:pPr>
          </w:p>
        </w:tc>
        <w:tc>
          <w:tcPr>
            <w:tcW w:w="2977" w:type="dxa"/>
          </w:tcPr>
          <w:p w:rsidR="002524A2" w:rsidRPr="002524A2" w:rsidRDefault="002524A2" w:rsidP="002524A2">
            <w:pPr>
              <w:widowControl w:val="0"/>
              <w:tabs>
                <w:tab w:val="left" w:pos="5670"/>
                <w:tab w:val="right" w:pos="7796"/>
              </w:tabs>
              <w:spacing w:before="120"/>
              <w:jc w:val="center"/>
              <w:rPr>
                <w:rFonts w:asciiTheme="minorHAnsi" w:hAnsiTheme="minorHAnsi"/>
                <w:b/>
                <w:sz w:val="22"/>
                <w:szCs w:val="22"/>
              </w:rPr>
            </w:pPr>
            <w:r w:rsidRPr="002524A2">
              <w:rPr>
                <w:rFonts w:asciiTheme="minorHAnsi" w:hAnsiTheme="minorHAnsi"/>
                <w:b/>
                <w:bCs/>
                <w:sz w:val="22"/>
                <w:szCs w:val="22"/>
              </w:rPr>
              <w:t>Ο ΔΙΕΘΥΝΩΝ ΣΥΜΒΟΥΛΟΣ</w:t>
            </w:r>
          </w:p>
          <w:p w:rsidR="008E42A8" w:rsidRPr="00D97FDE" w:rsidRDefault="008E42A8" w:rsidP="00CA40D6">
            <w:pPr>
              <w:widowControl w:val="0"/>
              <w:tabs>
                <w:tab w:val="left" w:pos="5670"/>
                <w:tab w:val="right" w:pos="7796"/>
              </w:tabs>
              <w:spacing w:before="120"/>
              <w:jc w:val="center"/>
              <w:rPr>
                <w:rFonts w:asciiTheme="minorHAnsi" w:hAnsiTheme="minorHAnsi"/>
                <w:sz w:val="22"/>
                <w:szCs w:val="22"/>
              </w:rPr>
            </w:pPr>
          </w:p>
        </w:tc>
        <w:tc>
          <w:tcPr>
            <w:tcW w:w="3260" w:type="dxa"/>
          </w:tcPr>
          <w:p w:rsidR="008E42A8" w:rsidRPr="00D97FDE" w:rsidRDefault="002524A2" w:rsidP="00D8542E">
            <w:pPr>
              <w:widowControl w:val="0"/>
              <w:tabs>
                <w:tab w:val="left" w:pos="5670"/>
                <w:tab w:val="right" w:pos="7796"/>
              </w:tabs>
              <w:spacing w:before="120"/>
              <w:jc w:val="center"/>
              <w:rPr>
                <w:rFonts w:asciiTheme="minorHAnsi" w:hAnsiTheme="minorHAnsi"/>
                <w:sz w:val="22"/>
                <w:szCs w:val="22"/>
              </w:rPr>
            </w:pPr>
            <w:r w:rsidRPr="002524A2">
              <w:rPr>
                <w:rFonts w:asciiTheme="minorHAnsi" w:hAnsiTheme="minorHAnsi"/>
                <w:b/>
                <w:bCs/>
                <w:sz w:val="22"/>
                <w:szCs w:val="22"/>
              </w:rPr>
              <w:t>Ο ΠΡΟΪΣΤΑΜΕΝΟΣ ΛΟΓΙΣΤΗΡΙΟΥ</w:t>
            </w:r>
          </w:p>
        </w:tc>
      </w:tr>
      <w:tr w:rsidR="008E42A8" w:rsidRPr="00D97FDE" w:rsidTr="00D8542E">
        <w:trPr>
          <w:cantSplit/>
        </w:trPr>
        <w:tc>
          <w:tcPr>
            <w:tcW w:w="3119" w:type="dxa"/>
          </w:tcPr>
          <w:p w:rsidR="008E42A8" w:rsidRPr="00D97FDE" w:rsidRDefault="008E42A8" w:rsidP="00B630E1">
            <w:pPr>
              <w:widowControl w:val="0"/>
              <w:tabs>
                <w:tab w:val="left" w:pos="5670"/>
                <w:tab w:val="right" w:pos="7796"/>
              </w:tabs>
              <w:jc w:val="center"/>
              <w:rPr>
                <w:rFonts w:asciiTheme="minorHAnsi" w:hAnsiTheme="minorHAnsi"/>
                <w:sz w:val="22"/>
                <w:szCs w:val="22"/>
              </w:rPr>
            </w:pPr>
          </w:p>
          <w:p w:rsidR="008E42A8" w:rsidRPr="00D97FDE" w:rsidRDefault="008E42A8" w:rsidP="00B630E1">
            <w:pPr>
              <w:widowControl w:val="0"/>
              <w:tabs>
                <w:tab w:val="left" w:pos="5670"/>
                <w:tab w:val="right" w:pos="7796"/>
              </w:tabs>
              <w:jc w:val="center"/>
              <w:rPr>
                <w:rFonts w:asciiTheme="minorHAnsi" w:hAnsiTheme="minorHAnsi"/>
                <w:sz w:val="22"/>
                <w:szCs w:val="22"/>
              </w:rPr>
            </w:pPr>
          </w:p>
        </w:tc>
        <w:tc>
          <w:tcPr>
            <w:tcW w:w="2977" w:type="dxa"/>
          </w:tcPr>
          <w:p w:rsidR="008E42A8" w:rsidRPr="00D97FDE" w:rsidRDefault="008E42A8" w:rsidP="00B630E1">
            <w:pPr>
              <w:widowControl w:val="0"/>
              <w:tabs>
                <w:tab w:val="left" w:pos="5670"/>
                <w:tab w:val="right" w:pos="7796"/>
              </w:tabs>
              <w:jc w:val="center"/>
              <w:rPr>
                <w:rFonts w:asciiTheme="minorHAnsi" w:hAnsiTheme="minorHAnsi"/>
                <w:sz w:val="22"/>
                <w:szCs w:val="22"/>
              </w:rPr>
            </w:pPr>
          </w:p>
        </w:tc>
        <w:tc>
          <w:tcPr>
            <w:tcW w:w="3260" w:type="dxa"/>
          </w:tcPr>
          <w:p w:rsidR="008E42A8" w:rsidRPr="00D97FDE" w:rsidRDefault="008E42A8" w:rsidP="00B630E1">
            <w:pPr>
              <w:widowControl w:val="0"/>
              <w:tabs>
                <w:tab w:val="left" w:pos="5670"/>
                <w:tab w:val="right" w:pos="7796"/>
              </w:tabs>
              <w:jc w:val="center"/>
              <w:rPr>
                <w:rFonts w:asciiTheme="minorHAnsi" w:hAnsiTheme="minorHAnsi"/>
                <w:sz w:val="22"/>
                <w:szCs w:val="22"/>
              </w:rPr>
            </w:pPr>
          </w:p>
        </w:tc>
      </w:tr>
      <w:tr w:rsidR="008E42A8" w:rsidRPr="00D97FDE" w:rsidTr="00D8542E">
        <w:trPr>
          <w:cantSplit/>
          <w:trHeight w:val="286"/>
        </w:trPr>
        <w:tc>
          <w:tcPr>
            <w:tcW w:w="3119" w:type="dxa"/>
            <w:vAlign w:val="center"/>
          </w:tcPr>
          <w:p w:rsidR="008E42A8" w:rsidRPr="00D97FDE" w:rsidRDefault="002524A2" w:rsidP="00D8542E">
            <w:pPr>
              <w:widowControl w:val="0"/>
              <w:tabs>
                <w:tab w:val="left" w:pos="5670"/>
                <w:tab w:val="right" w:pos="7796"/>
              </w:tabs>
              <w:spacing w:before="120"/>
              <w:jc w:val="center"/>
              <w:rPr>
                <w:rFonts w:asciiTheme="minorHAnsi" w:hAnsiTheme="minorHAnsi"/>
                <w:sz w:val="22"/>
                <w:szCs w:val="22"/>
              </w:rPr>
            </w:pPr>
            <w:r w:rsidRPr="002524A2">
              <w:rPr>
                <w:rFonts w:asciiTheme="minorHAnsi" w:hAnsiTheme="minorHAnsi"/>
                <w:b/>
                <w:bCs/>
                <w:sz w:val="22"/>
                <w:szCs w:val="22"/>
              </w:rPr>
              <w:t>ΜΟΥΤΖΟΥΡΗΣ ΙΣΙΔΩΡΟΣ</w:t>
            </w:r>
          </w:p>
        </w:tc>
        <w:tc>
          <w:tcPr>
            <w:tcW w:w="2977" w:type="dxa"/>
            <w:vAlign w:val="center"/>
          </w:tcPr>
          <w:p w:rsidR="008E42A8" w:rsidRPr="00D97FDE" w:rsidRDefault="002524A2" w:rsidP="00D8542E">
            <w:pPr>
              <w:widowControl w:val="0"/>
              <w:tabs>
                <w:tab w:val="left" w:pos="5670"/>
                <w:tab w:val="right" w:pos="7796"/>
              </w:tabs>
              <w:spacing w:before="120"/>
              <w:jc w:val="center"/>
              <w:rPr>
                <w:rFonts w:asciiTheme="minorHAnsi" w:hAnsiTheme="minorHAnsi"/>
                <w:sz w:val="22"/>
                <w:szCs w:val="22"/>
              </w:rPr>
            </w:pPr>
            <w:r w:rsidRPr="002524A2">
              <w:rPr>
                <w:rFonts w:asciiTheme="minorHAnsi" w:hAnsiTheme="minorHAnsi"/>
                <w:b/>
                <w:bCs/>
                <w:sz w:val="22"/>
                <w:szCs w:val="22"/>
              </w:rPr>
              <w:t>ΔΗΜΟΥ ΚΩΝΣΤΑΝΤΙΝΟΣ</w:t>
            </w:r>
          </w:p>
        </w:tc>
        <w:tc>
          <w:tcPr>
            <w:tcW w:w="3260" w:type="dxa"/>
            <w:vAlign w:val="center"/>
          </w:tcPr>
          <w:p w:rsidR="008E42A8" w:rsidRPr="00D97FDE" w:rsidRDefault="002524A2" w:rsidP="00D8542E">
            <w:pPr>
              <w:widowControl w:val="0"/>
              <w:tabs>
                <w:tab w:val="left" w:pos="5670"/>
                <w:tab w:val="right" w:pos="7796"/>
              </w:tabs>
              <w:jc w:val="center"/>
              <w:rPr>
                <w:rFonts w:asciiTheme="minorHAnsi" w:hAnsiTheme="minorHAnsi"/>
                <w:sz w:val="22"/>
                <w:szCs w:val="22"/>
              </w:rPr>
            </w:pPr>
            <w:r w:rsidRPr="002524A2">
              <w:rPr>
                <w:rFonts w:asciiTheme="minorHAnsi" w:hAnsiTheme="minorHAnsi"/>
                <w:b/>
                <w:bCs/>
                <w:sz w:val="22"/>
                <w:szCs w:val="22"/>
              </w:rPr>
              <w:t>ΤΥΡΟΠΩΛΗΣ ΑΡΙΣΤΕΙΔΗΣ</w:t>
            </w:r>
          </w:p>
        </w:tc>
      </w:tr>
      <w:tr w:rsidR="008E42A8" w:rsidRPr="00D97FDE" w:rsidTr="00D8542E">
        <w:trPr>
          <w:cantSplit/>
          <w:trHeight w:val="286"/>
        </w:trPr>
        <w:tc>
          <w:tcPr>
            <w:tcW w:w="3119" w:type="dxa"/>
          </w:tcPr>
          <w:p w:rsidR="008E42A8" w:rsidRPr="00D97FDE" w:rsidRDefault="002524A2" w:rsidP="002524A2">
            <w:pPr>
              <w:widowControl w:val="0"/>
              <w:tabs>
                <w:tab w:val="left" w:pos="5670"/>
                <w:tab w:val="right" w:pos="7796"/>
              </w:tabs>
              <w:spacing w:before="120"/>
              <w:jc w:val="center"/>
              <w:rPr>
                <w:rFonts w:asciiTheme="minorHAnsi" w:hAnsiTheme="minorHAnsi"/>
                <w:sz w:val="22"/>
                <w:szCs w:val="22"/>
                <w:highlight w:val="yellow"/>
              </w:rPr>
            </w:pPr>
            <w:r w:rsidRPr="002524A2">
              <w:rPr>
                <w:rFonts w:asciiTheme="minorHAnsi" w:hAnsiTheme="minorHAnsi"/>
                <w:b/>
                <w:bCs/>
                <w:sz w:val="22"/>
                <w:szCs w:val="22"/>
              </w:rPr>
              <w:t>Α.Δ.</w:t>
            </w:r>
            <w:r w:rsidRPr="002524A2">
              <w:rPr>
                <w:rFonts w:asciiTheme="minorHAnsi" w:hAnsiTheme="minorHAnsi"/>
                <w:b/>
                <w:bCs/>
                <w:sz w:val="22"/>
                <w:szCs w:val="22"/>
                <w:lang w:val="en-US"/>
              </w:rPr>
              <w:t>T.</w:t>
            </w:r>
            <w:r w:rsidRPr="002524A2">
              <w:rPr>
                <w:rFonts w:asciiTheme="minorHAnsi" w:hAnsiTheme="minorHAnsi"/>
                <w:b/>
                <w:bCs/>
                <w:sz w:val="22"/>
                <w:szCs w:val="22"/>
              </w:rPr>
              <w:t xml:space="preserve">  </w:t>
            </w:r>
            <w:r w:rsidRPr="002524A2">
              <w:rPr>
                <w:rFonts w:asciiTheme="minorHAnsi" w:hAnsiTheme="minorHAnsi"/>
                <w:b/>
                <w:bCs/>
                <w:sz w:val="22"/>
                <w:szCs w:val="22"/>
                <w:lang w:val="en-US"/>
              </w:rPr>
              <w:t xml:space="preserve"> </w:t>
            </w:r>
            <w:r w:rsidRPr="002524A2">
              <w:rPr>
                <w:rFonts w:asciiTheme="minorHAnsi" w:hAnsiTheme="minorHAnsi"/>
                <w:b/>
                <w:bCs/>
                <w:sz w:val="22"/>
                <w:szCs w:val="22"/>
              </w:rPr>
              <w:t xml:space="preserve">ΑΑ 440804 </w:t>
            </w:r>
          </w:p>
        </w:tc>
        <w:tc>
          <w:tcPr>
            <w:tcW w:w="2977" w:type="dxa"/>
          </w:tcPr>
          <w:p w:rsidR="008E42A8" w:rsidRPr="00D97FDE" w:rsidRDefault="002524A2" w:rsidP="002524A2">
            <w:pPr>
              <w:widowControl w:val="0"/>
              <w:tabs>
                <w:tab w:val="left" w:pos="5670"/>
                <w:tab w:val="right" w:pos="7796"/>
              </w:tabs>
              <w:spacing w:before="120"/>
              <w:jc w:val="center"/>
              <w:rPr>
                <w:rFonts w:asciiTheme="minorHAnsi" w:hAnsiTheme="minorHAnsi"/>
                <w:sz w:val="22"/>
                <w:szCs w:val="22"/>
                <w:highlight w:val="yellow"/>
              </w:rPr>
            </w:pPr>
            <w:r w:rsidRPr="002524A2">
              <w:rPr>
                <w:rFonts w:asciiTheme="minorHAnsi" w:hAnsiTheme="minorHAnsi"/>
                <w:b/>
                <w:bCs/>
                <w:sz w:val="22"/>
                <w:szCs w:val="22"/>
              </w:rPr>
              <w:t xml:space="preserve">Α.Δ.Τ.  </w:t>
            </w:r>
            <w:r w:rsidRPr="002524A2">
              <w:rPr>
                <w:rFonts w:asciiTheme="minorHAnsi" w:hAnsiTheme="minorHAnsi"/>
                <w:b/>
                <w:bCs/>
                <w:sz w:val="22"/>
                <w:szCs w:val="22"/>
                <w:lang w:val="en-US"/>
              </w:rPr>
              <w:t xml:space="preserve"> </w:t>
            </w:r>
            <w:r w:rsidRPr="002524A2">
              <w:rPr>
                <w:rFonts w:asciiTheme="minorHAnsi" w:hAnsiTheme="minorHAnsi"/>
                <w:b/>
                <w:bCs/>
                <w:sz w:val="22"/>
                <w:szCs w:val="22"/>
              </w:rPr>
              <w:t>ΑΒ 585399</w:t>
            </w:r>
          </w:p>
        </w:tc>
        <w:tc>
          <w:tcPr>
            <w:tcW w:w="3260" w:type="dxa"/>
          </w:tcPr>
          <w:p w:rsidR="008E42A8" w:rsidRPr="00D97FDE" w:rsidRDefault="002524A2" w:rsidP="002524A2">
            <w:pPr>
              <w:widowControl w:val="0"/>
              <w:tabs>
                <w:tab w:val="left" w:pos="5670"/>
                <w:tab w:val="right" w:pos="7796"/>
              </w:tabs>
              <w:spacing w:before="120"/>
              <w:jc w:val="center"/>
              <w:rPr>
                <w:rFonts w:asciiTheme="minorHAnsi" w:hAnsiTheme="minorHAnsi"/>
                <w:sz w:val="22"/>
                <w:szCs w:val="22"/>
                <w:highlight w:val="yellow"/>
              </w:rPr>
            </w:pPr>
            <w:r w:rsidRPr="002524A2">
              <w:rPr>
                <w:rFonts w:asciiTheme="minorHAnsi" w:hAnsiTheme="minorHAnsi"/>
                <w:b/>
                <w:bCs/>
                <w:sz w:val="22"/>
                <w:szCs w:val="22"/>
              </w:rPr>
              <w:t>Α.</w:t>
            </w:r>
            <w:r w:rsidRPr="002524A2">
              <w:rPr>
                <w:rFonts w:asciiTheme="minorHAnsi" w:hAnsiTheme="minorHAnsi"/>
                <w:b/>
                <w:bCs/>
                <w:sz w:val="22"/>
                <w:szCs w:val="22"/>
                <w:lang w:val="en-US"/>
              </w:rPr>
              <w:t xml:space="preserve">T. </w:t>
            </w:r>
            <w:r w:rsidRPr="002524A2">
              <w:rPr>
                <w:rFonts w:asciiTheme="minorHAnsi" w:hAnsiTheme="minorHAnsi"/>
                <w:b/>
                <w:bCs/>
                <w:sz w:val="22"/>
                <w:szCs w:val="22"/>
              </w:rPr>
              <w:t>Κ 784462</w:t>
            </w:r>
          </w:p>
        </w:tc>
      </w:tr>
      <w:tr w:rsidR="008E42A8" w:rsidRPr="00D97FDE" w:rsidTr="00D8542E">
        <w:trPr>
          <w:cantSplit/>
          <w:trHeight w:val="286"/>
        </w:trPr>
        <w:tc>
          <w:tcPr>
            <w:tcW w:w="3119" w:type="dxa"/>
          </w:tcPr>
          <w:p w:rsidR="008E42A8" w:rsidRPr="00D97FDE" w:rsidRDefault="008E42A8" w:rsidP="00B630E1">
            <w:pPr>
              <w:widowControl w:val="0"/>
              <w:tabs>
                <w:tab w:val="left" w:pos="5670"/>
                <w:tab w:val="right" w:pos="7796"/>
              </w:tabs>
              <w:spacing w:before="120"/>
              <w:jc w:val="center"/>
              <w:rPr>
                <w:rFonts w:asciiTheme="minorHAnsi" w:hAnsiTheme="minorHAnsi"/>
                <w:sz w:val="22"/>
                <w:szCs w:val="22"/>
              </w:rPr>
            </w:pPr>
          </w:p>
        </w:tc>
        <w:tc>
          <w:tcPr>
            <w:tcW w:w="2977" w:type="dxa"/>
          </w:tcPr>
          <w:p w:rsidR="008E42A8" w:rsidRPr="00D97FDE" w:rsidRDefault="008E42A8" w:rsidP="00B630E1">
            <w:pPr>
              <w:widowControl w:val="0"/>
              <w:tabs>
                <w:tab w:val="left" w:pos="5670"/>
                <w:tab w:val="right" w:pos="7796"/>
              </w:tabs>
              <w:spacing w:before="120"/>
              <w:jc w:val="center"/>
              <w:rPr>
                <w:rFonts w:asciiTheme="minorHAnsi" w:hAnsiTheme="minorHAnsi"/>
                <w:sz w:val="22"/>
                <w:szCs w:val="22"/>
              </w:rPr>
            </w:pPr>
          </w:p>
        </w:tc>
        <w:tc>
          <w:tcPr>
            <w:tcW w:w="3260" w:type="dxa"/>
          </w:tcPr>
          <w:p w:rsidR="008E42A8" w:rsidRPr="00D97FDE" w:rsidRDefault="002524A2" w:rsidP="00D8542E">
            <w:pPr>
              <w:widowControl w:val="0"/>
              <w:tabs>
                <w:tab w:val="left" w:pos="5670"/>
                <w:tab w:val="right" w:pos="7796"/>
              </w:tabs>
              <w:spacing w:before="120"/>
              <w:jc w:val="center"/>
              <w:rPr>
                <w:rFonts w:asciiTheme="minorHAnsi" w:hAnsiTheme="minorHAnsi"/>
                <w:sz w:val="22"/>
                <w:szCs w:val="22"/>
              </w:rPr>
            </w:pPr>
            <w:r w:rsidRPr="002524A2">
              <w:rPr>
                <w:rFonts w:asciiTheme="minorHAnsi" w:hAnsiTheme="minorHAnsi"/>
                <w:b/>
                <w:bCs/>
                <w:sz w:val="22"/>
                <w:szCs w:val="22"/>
              </w:rPr>
              <w:t xml:space="preserve">ΑΡ. ΑΔΕΙΑΣ 25374 </w:t>
            </w:r>
            <w:r w:rsidR="00D8542E">
              <w:rPr>
                <w:rFonts w:asciiTheme="minorHAnsi" w:hAnsiTheme="minorHAnsi"/>
                <w:b/>
                <w:bCs/>
                <w:sz w:val="22"/>
                <w:szCs w:val="22"/>
              </w:rPr>
              <w:t>Α</w:t>
            </w:r>
            <w:r w:rsidRPr="002524A2">
              <w:rPr>
                <w:rFonts w:asciiTheme="minorHAnsi" w:hAnsiTheme="minorHAnsi"/>
                <w:b/>
                <w:bCs/>
                <w:sz w:val="22"/>
                <w:szCs w:val="22"/>
              </w:rPr>
              <w:t>΄ΤΑΞΗΣ</w:t>
            </w:r>
          </w:p>
        </w:tc>
      </w:tr>
    </w:tbl>
    <w:p w:rsidR="00065544" w:rsidRPr="00D97FDE" w:rsidRDefault="00065544" w:rsidP="00D8542E">
      <w:pPr>
        <w:autoSpaceDE w:val="0"/>
        <w:autoSpaceDN w:val="0"/>
        <w:adjustRightInd w:val="0"/>
        <w:spacing w:line="300" w:lineRule="auto"/>
        <w:jc w:val="both"/>
        <w:rPr>
          <w:rFonts w:asciiTheme="minorHAnsi" w:hAnsiTheme="minorHAnsi"/>
          <w:sz w:val="22"/>
          <w:szCs w:val="22"/>
        </w:rPr>
      </w:pPr>
    </w:p>
    <w:sectPr w:rsidR="00065544" w:rsidRPr="00D97FDE" w:rsidSect="00CF5065">
      <w:footerReference w:type="even" r:id="rId11"/>
      <w:footerReference w:type="default" r:id="rId12"/>
      <w:pgSz w:w="11906" w:h="16838"/>
      <w:pgMar w:top="1440" w:right="1080" w:bottom="1440" w:left="1418" w:header="708" w:footer="40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998" w:rsidRDefault="00D63998">
      <w:r>
        <w:separator/>
      </w:r>
    </w:p>
  </w:endnote>
  <w:endnote w:type="continuationSeparator" w:id="1">
    <w:p w:rsidR="00D63998" w:rsidRDefault="00D6399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Italic">
    <w:altName w:val="MS Mincho"/>
    <w:panose1 w:val="00000000000000000000"/>
    <w:charset w:val="80"/>
    <w:family w:val="auto"/>
    <w:notTrueType/>
    <w:pitch w:val="default"/>
    <w:sig w:usb0="00000001" w:usb1="08070000" w:usb2="00000010" w:usb3="00000000" w:csb0="00020000" w:csb1="00000000"/>
  </w:font>
  <w:font w:name="Arial Greek">
    <w:panose1 w:val="020B0604020202020204"/>
    <w:charset w:val="A1"/>
    <w:family w:val="swiss"/>
    <w:pitch w:val="variable"/>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DBD" w:rsidRDefault="00F61DBD" w:rsidP="00887C7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61DBD" w:rsidRDefault="00F61DBD" w:rsidP="00887C7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DBD" w:rsidRPr="00661C78" w:rsidRDefault="00F61DBD" w:rsidP="00661C78">
    <w:pPr>
      <w:pStyle w:val="a6"/>
      <w:rPr>
        <w:b/>
        <w:i/>
        <w:sz w:val="18"/>
        <w:szCs w:val="18"/>
      </w:rPr>
    </w:pPr>
  </w:p>
  <w:p w:rsidR="00F61DBD" w:rsidRPr="00600203" w:rsidRDefault="00F61DBD" w:rsidP="00525929">
    <w:pPr>
      <w:pStyle w:val="a6"/>
      <w:pBdr>
        <w:top w:val="single" w:sz="4" w:space="1" w:color="auto"/>
      </w:pBdr>
      <w:rPr>
        <w:b/>
        <w:i/>
        <w:sz w:val="6"/>
        <w:szCs w:val="6"/>
      </w:rPr>
    </w:pPr>
  </w:p>
  <w:p w:rsidR="00F61DBD" w:rsidRDefault="00F61DBD" w:rsidP="00525929">
    <w:pPr>
      <w:pStyle w:val="a6"/>
      <w:framePr w:wrap="around" w:vAnchor="text" w:hAnchor="page" w:x="10273" w:y="63"/>
      <w:rPr>
        <w:rStyle w:val="a7"/>
      </w:rPr>
    </w:pPr>
    <w:r>
      <w:rPr>
        <w:rStyle w:val="a7"/>
      </w:rPr>
      <w:fldChar w:fldCharType="begin"/>
    </w:r>
    <w:r>
      <w:rPr>
        <w:rStyle w:val="a7"/>
      </w:rPr>
      <w:instrText xml:space="preserve">PAGE  </w:instrText>
    </w:r>
    <w:r>
      <w:rPr>
        <w:rStyle w:val="a7"/>
      </w:rPr>
      <w:fldChar w:fldCharType="separate"/>
    </w:r>
    <w:r w:rsidR="00914613">
      <w:rPr>
        <w:rStyle w:val="a7"/>
        <w:noProof/>
      </w:rPr>
      <w:t>2</w:t>
    </w:r>
    <w:r>
      <w:rPr>
        <w:rStyle w:val="a7"/>
      </w:rPr>
      <w:fldChar w:fldCharType="end"/>
    </w:r>
  </w:p>
  <w:p w:rsidR="00F61DBD" w:rsidRPr="006703C4" w:rsidRDefault="00F61DBD" w:rsidP="00661C78">
    <w:pPr>
      <w:pStyle w:val="a6"/>
      <w:rPr>
        <w:b/>
        <w:bCs/>
        <w:sz w:val="18"/>
        <w:szCs w:val="18"/>
      </w:rPr>
    </w:pPr>
    <w:r>
      <w:rPr>
        <w:b/>
        <w:bCs/>
        <w:sz w:val="18"/>
        <w:szCs w:val="18"/>
      </w:rPr>
      <w:t xml:space="preserve">ΕΦΑΜ </w:t>
    </w:r>
    <w:r w:rsidRPr="00E34C4D">
      <w:rPr>
        <w:b/>
        <w:bCs/>
        <w:sz w:val="18"/>
        <w:szCs w:val="18"/>
      </w:rPr>
      <w:t xml:space="preserve"> </w:t>
    </w:r>
    <w:r w:rsidRPr="006703C4">
      <w:rPr>
        <w:b/>
        <w:bCs/>
        <w:sz w:val="18"/>
        <w:szCs w:val="18"/>
        <w:lang w:val="en-US"/>
      </w:rPr>
      <w:t>A</w:t>
    </w:r>
    <w:r w:rsidRPr="00980846">
      <w:rPr>
        <w:b/>
        <w:bCs/>
        <w:sz w:val="18"/>
        <w:szCs w:val="18"/>
      </w:rPr>
      <w:t>.</w:t>
    </w:r>
    <w:r w:rsidRPr="006703C4">
      <w:rPr>
        <w:b/>
        <w:bCs/>
        <w:sz w:val="18"/>
        <w:szCs w:val="18"/>
        <w:lang w:val="en-US"/>
      </w:rPr>
      <w:t>E</w:t>
    </w:r>
    <w:r w:rsidRPr="00980846">
      <w:rPr>
        <w:b/>
        <w:bCs/>
        <w:sz w:val="18"/>
        <w:szCs w:val="18"/>
      </w:rPr>
      <w:t xml:space="preserve">.  </w:t>
    </w:r>
  </w:p>
  <w:p w:rsidR="00F61DBD" w:rsidRPr="006703C4" w:rsidRDefault="00F61DBD" w:rsidP="00661C78">
    <w:pPr>
      <w:pStyle w:val="a6"/>
      <w:rPr>
        <w:sz w:val="18"/>
        <w:szCs w:val="18"/>
      </w:rPr>
    </w:pPr>
    <w:r w:rsidRPr="006703C4">
      <w:rPr>
        <w:b/>
        <w:bCs/>
        <w:sz w:val="18"/>
        <w:szCs w:val="18"/>
      </w:rPr>
      <w:t>ΧΡΗΜΑΤΟΟΙΚΟΝΟΜΙΚΕΣ  ΚΑΤΑΣΤΑΣΕΙΣ   ΧΡΗΣΗΣ  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DBD" w:rsidRDefault="00F61DBD" w:rsidP="00144CB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61DBD" w:rsidRDefault="00F61DBD" w:rsidP="00A41206">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DBD" w:rsidRPr="006D6F7B" w:rsidRDefault="00F61DBD" w:rsidP="00144CB0">
    <w:pPr>
      <w:pStyle w:val="a6"/>
      <w:framePr w:wrap="around" w:vAnchor="text" w:hAnchor="margin" w:xAlign="right" w:y="1"/>
      <w:rPr>
        <w:rStyle w:val="a7"/>
        <w:sz w:val="22"/>
        <w:szCs w:val="22"/>
      </w:rPr>
    </w:pPr>
    <w:r w:rsidRPr="006D6F7B">
      <w:rPr>
        <w:rStyle w:val="a7"/>
        <w:sz w:val="22"/>
        <w:szCs w:val="22"/>
      </w:rPr>
      <w:fldChar w:fldCharType="begin"/>
    </w:r>
    <w:r w:rsidRPr="006D6F7B">
      <w:rPr>
        <w:rStyle w:val="a7"/>
        <w:sz w:val="22"/>
        <w:szCs w:val="22"/>
      </w:rPr>
      <w:instrText xml:space="preserve">PAGE  </w:instrText>
    </w:r>
    <w:r w:rsidRPr="006D6F7B">
      <w:rPr>
        <w:rStyle w:val="a7"/>
        <w:sz w:val="22"/>
        <w:szCs w:val="22"/>
      </w:rPr>
      <w:fldChar w:fldCharType="separate"/>
    </w:r>
    <w:r w:rsidR="00914613">
      <w:rPr>
        <w:rStyle w:val="a7"/>
        <w:noProof/>
        <w:sz w:val="22"/>
        <w:szCs w:val="22"/>
      </w:rPr>
      <w:t>20</w:t>
    </w:r>
    <w:r w:rsidRPr="006D6F7B">
      <w:rPr>
        <w:rStyle w:val="a7"/>
        <w:sz w:val="22"/>
        <w:szCs w:val="22"/>
      </w:rPr>
      <w:fldChar w:fldCharType="end"/>
    </w:r>
  </w:p>
  <w:p w:rsidR="00F61DBD" w:rsidRDefault="00F61DBD" w:rsidP="00CF5065">
    <w:pPr>
      <w:pStyle w:val="a6"/>
      <w:pBdr>
        <w:top w:val="single" w:sz="4" w:space="1" w:color="auto"/>
      </w:pBdr>
      <w:spacing w:line="120" w:lineRule="auto"/>
      <w:rPr>
        <w:b/>
        <w:bCs/>
        <w:sz w:val="18"/>
        <w:szCs w:val="18"/>
      </w:rPr>
    </w:pPr>
  </w:p>
  <w:p w:rsidR="00F61DBD" w:rsidRPr="004B33CD" w:rsidRDefault="00F61DBD" w:rsidP="00CF5065">
    <w:pPr>
      <w:pStyle w:val="a6"/>
      <w:pBdr>
        <w:top w:val="single" w:sz="4" w:space="1" w:color="auto"/>
      </w:pBdr>
      <w:rPr>
        <w:b/>
        <w:bCs/>
        <w:i/>
        <w:sz w:val="18"/>
        <w:szCs w:val="18"/>
      </w:rPr>
    </w:pPr>
    <w:r>
      <w:rPr>
        <w:b/>
        <w:bCs/>
        <w:i/>
        <w:sz w:val="18"/>
        <w:szCs w:val="18"/>
      </w:rPr>
      <w:t xml:space="preserve">ΕΦΑΜ  </w:t>
    </w:r>
    <w:r w:rsidRPr="004B33CD">
      <w:rPr>
        <w:b/>
        <w:bCs/>
        <w:i/>
        <w:sz w:val="18"/>
        <w:szCs w:val="18"/>
        <w:lang w:val="en-US"/>
      </w:rPr>
      <w:t>A</w:t>
    </w:r>
    <w:r w:rsidRPr="00980846">
      <w:rPr>
        <w:b/>
        <w:bCs/>
        <w:i/>
        <w:sz w:val="18"/>
        <w:szCs w:val="18"/>
      </w:rPr>
      <w:t>.</w:t>
    </w:r>
    <w:r w:rsidRPr="004B33CD">
      <w:rPr>
        <w:b/>
        <w:bCs/>
        <w:i/>
        <w:sz w:val="18"/>
        <w:szCs w:val="18"/>
        <w:lang w:val="en-US"/>
      </w:rPr>
      <w:t>E</w:t>
    </w:r>
    <w:r w:rsidRPr="00980846">
      <w:rPr>
        <w:b/>
        <w:bCs/>
        <w:i/>
        <w:sz w:val="18"/>
        <w:szCs w:val="18"/>
      </w:rPr>
      <w:t xml:space="preserve">.  </w:t>
    </w:r>
  </w:p>
  <w:p w:rsidR="00F61DBD" w:rsidRPr="004B33CD" w:rsidRDefault="00F61DBD" w:rsidP="00CF5065">
    <w:pPr>
      <w:pStyle w:val="a6"/>
      <w:rPr>
        <w:i/>
        <w:sz w:val="18"/>
        <w:szCs w:val="18"/>
      </w:rPr>
    </w:pPr>
    <w:r w:rsidRPr="004B33CD">
      <w:rPr>
        <w:b/>
        <w:bCs/>
        <w:i/>
        <w:sz w:val="18"/>
        <w:szCs w:val="18"/>
      </w:rPr>
      <w:t>ΧΡΗΜΑΤΟΟΙΚΟΝΟΜΙΚΕΣ  ΚΑΤΑΣΤΑΣΕΙΣ   ΧΡΗΣΗΣ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998" w:rsidRDefault="00D63998">
      <w:r>
        <w:separator/>
      </w:r>
    </w:p>
  </w:footnote>
  <w:footnote w:type="continuationSeparator" w:id="1">
    <w:p w:rsidR="00D63998" w:rsidRDefault="00D639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A6A98"/>
    <w:multiLevelType w:val="hybridMultilevel"/>
    <w:tmpl w:val="29E4812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0683F9C"/>
    <w:multiLevelType w:val="hybridMultilevel"/>
    <w:tmpl w:val="FDA0A376"/>
    <w:lvl w:ilvl="0" w:tplc="0408000D">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
    <w:nsid w:val="339E7842"/>
    <w:multiLevelType w:val="hybridMultilevel"/>
    <w:tmpl w:val="BD0C0F0A"/>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3">
    <w:nsid w:val="348C1AC4"/>
    <w:multiLevelType w:val="hybridMultilevel"/>
    <w:tmpl w:val="F1CA5AC2"/>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4">
    <w:nsid w:val="43A713E0"/>
    <w:multiLevelType w:val="hybridMultilevel"/>
    <w:tmpl w:val="5680DFB4"/>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5">
    <w:nsid w:val="47FC5474"/>
    <w:multiLevelType w:val="hybridMultilevel"/>
    <w:tmpl w:val="800A7EEE"/>
    <w:lvl w:ilvl="0" w:tplc="0408000D">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6">
    <w:nsid w:val="4AC64018"/>
    <w:multiLevelType w:val="hybridMultilevel"/>
    <w:tmpl w:val="1904173A"/>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7">
    <w:nsid w:val="5427145E"/>
    <w:multiLevelType w:val="hybridMultilevel"/>
    <w:tmpl w:val="26DE78BC"/>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8">
    <w:nsid w:val="5DA7116C"/>
    <w:multiLevelType w:val="hybridMultilevel"/>
    <w:tmpl w:val="166A412E"/>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9">
    <w:nsid w:val="66645DA0"/>
    <w:multiLevelType w:val="hybridMultilevel"/>
    <w:tmpl w:val="7F5C8142"/>
    <w:lvl w:ilvl="0" w:tplc="0408000B">
      <w:start w:val="1"/>
      <w:numFmt w:val="bullet"/>
      <w:lvlText w:val=""/>
      <w:lvlJc w:val="left"/>
      <w:pPr>
        <w:ind w:left="7047" w:hanging="360"/>
      </w:pPr>
      <w:rPr>
        <w:rFonts w:ascii="Wingdings" w:hAnsi="Wingdings" w:hint="default"/>
      </w:rPr>
    </w:lvl>
    <w:lvl w:ilvl="1" w:tplc="04080003" w:tentative="1">
      <w:start w:val="1"/>
      <w:numFmt w:val="bullet"/>
      <w:lvlText w:val="o"/>
      <w:lvlJc w:val="left"/>
      <w:pPr>
        <w:ind w:left="7767" w:hanging="360"/>
      </w:pPr>
      <w:rPr>
        <w:rFonts w:ascii="Courier New" w:hAnsi="Courier New" w:cs="Courier New" w:hint="default"/>
      </w:rPr>
    </w:lvl>
    <w:lvl w:ilvl="2" w:tplc="04080005" w:tentative="1">
      <w:start w:val="1"/>
      <w:numFmt w:val="bullet"/>
      <w:lvlText w:val=""/>
      <w:lvlJc w:val="left"/>
      <w:pPr>
        <w:ind w:left="8487" w:hanging="360"/>
      </w:pPr>
      <w:rPr>
        <w:rFonts w:ascii="Wingdings" w:hAnsi="Wingdings" w:hint="default"/>
      </w:rPr>
    </w:lvl>
    <w:lvl w:ilvl="3" w:tplc="04080001" w:tentative="1">
      <w:start w:val="1"/>
      <w:numFmt w:val="bullet"/>
      <w:lvlText w:val=""/>
      <w:lvlJc w:val="left"/>
      <w:pPr>
        <w:ind w:left="9207" w:hanging="360"/>
      </w:pPr>
      <w:rPr>
        <w:rFonts w:ascii="Symbol" w:hAnsi="Symbol" w:hint="default"/>
      </w:rPr>
    </w:lvl>
    <w:lvl w:ilvl="4" w:tplc="04080003" w:tentative="1">
      <w:start w:val="1"/>
      <w:numFmt w:val="bullet"/>
      <w:lvlText w:val="o"/>
      <w:lvlJc w:val="left"/>
      <w:pPr>
        <w:ind w:left="9927" w:hanging="360"/>
      </w:pPr>
      <w:rPr>
        <w:rFonts w:ascii="Courier New" w:hAnsi="Courier New" w:cs="Courier New" w:hint="default"/>
      </w:rPr>
    </w:lvl>
    <w:lvl w:ilvl="5" w:tplc="04080005" w:tentative="1">
      <w:start w:val="1"/>
      <w:numFmt w:val="bullet"/>
      <w:lvlText w:val=""/>
      <w:lvlJc w:val="left"/>
      <w:pPr>
        <w:ind w:left="10647" w:hanging="360"/>
      </w:pPr>
      <w:rPr>
        <w:rFonts w:ascii="Wingdings" w:hAnsi="Wingdings" w:hint="default"/>
      </w:rPr>
    </w:lvl>
    <w:lvl w:ilvl="6" w:tplc="04080001" w:tentative="1">
      <w:start w:val="1"/>
      <w:numFmt w:val="bullet"/>
      <w:lvlText w:val=""/>
      <w:lvlJc w:val="left"/>
      <w:pPr>
        <w:ind w:left="11367" w:hanging="360"/>
      </w:pPr>
      <w:rPr>
        <w:rFonts w:ascii="Symbol" w:hAnsi="Symbol" w:hint="default"/>
      </w:rPr>
    </w:lvl>
    <w:lvl w:ilvl="7" w:tplc="04080003" w:tentative="1">
      <w:start w:val="1"/>
      <w:numFmt w:val="bullet"/>
      <w:lvlText w:val="o"/>
      <w:lvlJc w:val="left"/>
      <w:pPr>
        <w:ind w:left="12087" w:hanging="360"/>
      </w:pPr>
      <w:rPr>
        <w:rFonts w:ascii="Courier New" w:hAnsi="Courier New" w:cs="Courier New" w:hint="default"/>
      </w:rPr>
    </w:lvl>
    <w:lvl w:ilvl="8" w:tplc="04080005" w:tentative="1">
      <w:start w:val="1"/>
      <w:numFmt w:val="bullet"/>
      <w:lvlText w:val=""/>
      <w:lvlJc w:val="left"/>
      <w:pPr>
        <w:ind w:left="12807" w:hanging="360"/>
      </w:pPr>
      <w:rPr>
        <w:rFonts w:ascii="Wingdings" w:hAnsi="Wingdings" w:hint="default"/>
      </w:rPr>
    </w:lvl>
  </w:abstractNum>
  <w:abstractNum w:abstractNumId="10">
    <w:nsid w:val="67A85BFD"/>
    <w:multiLevelType w:val="hybridMultilevel"/>
    <w:tmpl w:val="A1FCD614"/>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1">
    <w:nsid w:val="6A16278A"/>
    <w:multiLevelType w:val="hybridMultilevel"/>
    <w:tmpl w:val="2736BBD8"/>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2">
    <w:nsid w:val="77CD5644"/>
    <w:multiLevelType w:val="hybridMultilevel"/>
    <w:tmpl w:val="5FAC9DE4"/>
    <w:lvl w:ilvl="0" w:tplc="0408000D">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num w:numId="1">
    <w:abstractNumId w:val="11"/>
  </w:num>
  <w:num w:numId="2">
    <w:abstractNumId w:val="2"/>
  </w:num>
  <w:num w:numId="3">
    <w:abstractNumId w:val="8"/>
  </w:num>
  <w:num w:numId="4">
    <w:abstractNumId w:val="7"/>
  </w:num>
  <w:num w:numId="5">
    <w:abstractNumId w:val="4"/>
  </w:num>
  <w:num w:numId="6">
    <w:abstractNumId w:val="9"/>
  </w:num>
  <w:num w:numId="7">
    <w:abstractNumId w:val="6"/>
  </w:num>
  <w:num w:numId="8">
    <w:abstractNumId w:val="10"/>
  </w:num>
  <w:num w:numId="9">
    <w:abstractNumId w:val="1"/>
  </w:num>
  <w:num w:numId="10">
    <w:abstractNumId w:val="5"/>
  </w:num>
  <w:num w:numId="11">
    <w:abstractNumId w:val="12"/>
  </w:num>
  <w:num w:numId="12">
    <w:abstractNumId w:val="0"/>
  </w:num>
  <w:num w:numId="13">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hdrShapeDefaults>
    <o:shapedefaults v:ext="edit" spidmax="64514"/>
  </w:hdrShapeDefaults>
  <w:footnotePr>
    <w:footnote w:id="0"/>
    <w:footnote w:id="1"/>
  </w:footnotePr>
  <w:endnotePr>
    <w:endnote w:id="0"/>
    <w:endnote w:id="1"/>
  </w:endnotePr>
  <w:compat/>
  <w:rsids>
    <w:rsidRoot w:val="007B13DF"/>
    <w:rsid w:val="0001212D"/>
    <w:rsid w:val="00014FBB"/>
    <w:rsid w:val="00024FAE"/>
    <w:rsid w:val="00032C39"/>
    <w:rsid w:val="0003365A"/>
    <w:rsid w:val="0004484B"/>
    <w:rsid w:val="00045418"/>
    <w:rsid w:val="00045752"/>
    <w:rsid w:val="000474B9"/>
    <w:rsid w:val="00047A1E"/>
    <w:rsid w:val="00054026"/>
    <w:rsid w:val="00055A9A"/>
    <w:rsid w:val="00055C78"/>
    <w:rsid w:val="00064414"/>
    <w:rsid w:val="00064B23"/>
    <w:rsid w:val="00065544"/>
    <w:rsid w:val="00070498"/>
    <w:rsid w:val="000709E1"/>
    <w:rsid w:val="00077504"/>
    <w:rsid w:val="000826EE"/>
    <w:rsid w:val="00090814"/>
    <w:rsid w:val="00093BB2"/>
    <w:rsid w:val="00094BE1"/>
    <w:rsid w:val="000A42DB"/>
    <w:rsid w:val="000A7463"/>
    <w:rsid w:val="000B2C8B"/>
    <w:rsid w:val="000B44BF"/>
    <w:rsid w:val="000B4C84"/>
    <w:rsid w:val="000B5DCE"/>
    <w:rsid w:val="000B6CAD"/>
    <w:rsid w:val="000C2A2A"/>
    <w:rsid w:val="000C6DC6"/>
    <w:rsid w:val="000D6402"/>
    <w:rsid w:val="000E5FDB"/>
    <w:rsid w:val="000E6BFE"/>
    <w:rsid w:val="000F0B34"/>
    <w:rsid w:val="000F132F"/>
    <w:rsid w:val="00100A33"/>
    <w:rsid w:val="00101AFC"/>
    <w:rsid w:val="00102CE1"/>
    <w:rsid w:val="00102FC0"/>
    <w:rsid w:val="0010750B"/>
    <w:rsid w:val="00112898"/>
    <w:rsid w:val="00112A35"/>
    <w:rsid w:val="00117CBF"/>
    <w:rsid w:val="00121467"/>
    <w:rsid w:val="001308CF"/>
    <w:rsid w:val="00132823"/>
    <w:rsid w:val="001418E7"/>
    <w:rsid w:val="00144CB0"/>
    <w:rsid w:val="00144FE1"/>
    <w:rsid w:val="00153A18"/>
    <w:rsid w:val="0015634B"/>
    <w:rsid w:val="00156853"/>
    <w:rsid w:val="00157F86"/>
    <w:rsid w:val="00171C2D"/>
    <w:rsid w:val="00180837"/>
    <w:rsid w:val="001839E5"/>
    <w:rsid w:val="0018666F"/>
    <w:rsid w:val="00193637"/>
    <w:rsid w:val="001961F3"/>
    <w:rsid w:val="001A05FD"/>
    <w:rsid w:val="001A33ED"/>
    <w:rsid w:val="001A5D45"/>
    <w:rsid w:val="001A7E30"/>
    <w:rsid w:val="001B1F5B"/>
    <w:rsid w:val="001B1FB1"/>
    <w:rsid w:val="001B5531"/>
    <w:rsid w:val="001B6037"/>
    <w:rsid w:val="001C371E"/>
    <w:rsid w:val="001D3A9B"/>
    <w:rsid w:val="001D4798"/>
    <w:rsid w:val="001E179B"/>
    <w:rsid w:val="001E4697"/>
    <w:rsid w:val="001F1B9E"/>
    <w:rsid w:val="001F2B44"/>
    <w:rsid w:val="001F74E9"/>
    <w:rsid w:val="00207BAA"/>
    <w:rsid w:val="0021160A"/>
    <w:rsid w:val="00212895"/>
    <w:rsid w:val="00213939"/>
    <w:rsid w:val="00213C33"/>
    <w:rsid w:val="002166B7"/>
    <w:rsid w:val="002252C0"/>
    <w:rsid w:val="00225442"/>
    <w:rsid w:val="00234D95"/>
    <w:rsid w:val="00237B13"/>
    <w:rsid w:val="0024427D"/>
    <w:rsid w:val="00246FF9"/>
    <w:rsid w:val="002524A2"/>
    <w:rsid w:val="002526A5"/>
    <w:rsid w:val="00256220"/>
    <w:rsid w:val="0026382D"/>
    <w:rsid w:val="00272033"/>
    <w:rsid w:val="002741BC"/>
    <w:rsid w:val="00275610"/>
    <w:rsid w:val="002759EB"/>
    <w:rsid w:val="002760AC"/>
    <w:rsid w:val="0027631D"/>
    <w:rsid w:val="00280550"/>
    <w:rsid w:val="002869B1"/>
    <w:rsid w:val="00287039"/>
    <w:rsid w:val="00287C06"/>
    <w:rsid w:val="002A35F0"/>
    <w:rsid w:val="002A5A7B"/>
    <w:rsid w:val="002B7858"/>
    <w:rsid w:val="002C6135"/>
    <w:rsid w:val="002D4ABC"/>
    <w:rsid w:val="002E1004"/>
    <w:rsid w:val="002E36E9"/>
    <w:rsid w:val="002F36A2"/>
    <w:rsid w:val="002F642D"/>
    <w:rsid w:val="00300BE0"/>
    <w:rsid w:val="00301740"/>
    <w:rsid w:val="0030458D"/>
    <w:rsid w:val="0030775F"/>
    <w:rsid w:val="00312F23"/>
    <w:rsid w:val="00315D87"/>
    <w:rsid w:val="003204E2"/>
    <w:rsid w:val="00322265"/>
    <w:rsid w:val="0033212F"/>
    <w:rsid w:val="00333D32"/>
    <w:rsid w:val="00334F8F"/>
    <w:rsid w:val="00342483"/>
    <w:rsid w:val="00345C8B"/>
    <w:rsid w:val="003463DA"/>
    <w:rsid w:val="0034789B"/>
    <w:rsid w:val="00351801"/>
    <w:rsid w:val="003554D4"/>
    <w:rsid w:val="00356F58"/>
    <w:rsid w:val="0035719E"/>
    <w:rsid w:val="00361B4F"/>
    <w:rsid w:val="00364E88"/>
    <w:rsid w:val="00370435"/>
    <w:rsid w:val="00372E08"/>
    <w:rsid w:val="00372E41"/>
    <w:rsid w:val="003765C4"/>
    <w:rsid w:val="00377285"/>
    <w:rsid w:val="00387348"/>
    <w:rsid w:val="00387974"/>
    <w:rsid w:val="003908C1"/>
    <w:rsid w:val="0039175F"/>
    <w:rsid w:val="003923F8"/>
    <w:rsid w:val="003937A7"/>
    <w:rsid w:val="003A0B7F"/>
    <w:rsid w:val="003A1581"/>
    <w:rsid w:val="003A403F"/>
    <w:rsid w:val="003A56E8"/>
    <w:rsid w:val="003A5A2A"/>
    <w:rsid w:val="003A6417"/>
    <w:rsid w:val="003A642F"/>
    <w:rsid w:val="003A7B5A"/>
    <w:rsid w:val="003B38A3"/>
    <w:rsid w:val="003B76F2"/>
    <w:rsid w:val="003C105D"/>
    <w:rsid w:val="003C3DE5"/>
    <w:rsid w:val="003C4B95"/>
    <w:rsid w:val="003C4F37"/>
    <w:rsid w:val="003D5932"/>
    <w:rsid w:val="003E379A"/>
    <w:rsid w:val="003E534B"/>
    <w:rsid w:val="003E7FD4"/>
    <w:rsid w:val="003F2BDF"/>
    <w:rsid w:val="003F7271"/>
    <w:rsid w:val="004005AE"/>
    <w:rsid w:val="00401FF5"/>
    <w:rsid w:val="00402079"/>
    <w:rsid w:val="00406382"/>
    <w:rsid w:val="00412254"/>
    <w:rsid w:val="004140C4"/>
    <w:rsid w:val="00416F5B"/>
    <w:rsid w:val="004220D1"/>
    <w:rsid w:val="00431CFE"/>
    <w:rsid w:val="00442E06"/>
    <w:rsid w:val="0044417C"/>
    <w:rsid w:val="00451784"/>
    <w:rsid w:val="00461A97"/>
    <w:rsid w:val="00466266"/>
    <w:rsid w:val="004730E8"/>
    <w:rsid w:val="00476D3C"/>
    <w:rsid w:val="00483294"/>
    <w:rsid w:val="0048530C"/>
    <w:rsid w:val="004858D8"/>
    <w:rsid w:val="0048746C"/>
    <w:rsid w:val="004A0D3A"/>
    <w:rsid w:val="004A2266"/>
    <w:rsid w:val="004A3D5A"/>
    <w:rsid w:val="004A7895"/>
    <w:rsid w:val="004A7C35"/>
    <w:rsid w:val="004B037F"/>
    <w:rsid w:val="004B198A"/>
    <w:rsid w:val="004B33CD"/>
    <w:rsid w:val="004B4015"/>
    <w:rsid w:val="004B4DE7"/>
    <w:rsid w:val="004B5753"/>
    <w:rsid w:val="004B5E59"/>
    <w:rsid w:val="004C1AE3"/>
    <w:rsid w:val="004C4AC1"/>
    <w:rsid w:val="004C64C4"/>
    <w:rsid w:val="004C70CE"/>
    <w:rsid w:val="004D1C3E"/>
    <w:rsid w:val="004F4816"/>
    <w:rsid w:val="004F5314"/>
    <w:rsid w:val="004F6CAE"/>
    <w:rsid w:val="00502001"/>
    <w:rsid w:val="00503C91"/>
    <w:rsid w:val="00504547"/>
    <w:rsid w:val="0050501C"/>
    <w:rsid w:val="005077E1"/>
    <w:rsid w:val="00515793"/>
    <w:rsid w:val="0052159C"/>
    <w:rsid w:val="00523C3C"/>
    <w:rsid w:val="005253DD"/>
    <w:rsid w:val="00525797"/>
    <w:rsid w:val="00525929"/>
    <w:rsid w:val="00531965"/>
    <w:rsid w:val="0053488D"/>
    <w:rsid w:val="00535A78"/>
    <w:rsid w:val="0053644B"/>
    <w:rsid w:val="005476CB"/>
    <w:rsid w:val="005502C2"/>
    <w:rsid w:val="005525E5"/>
    <w:rsid w:val="00552FB4"/>
    <w:rsid w:val="005532BE"/>
    <w:rsid w:val="00555B5F"/>
    <w:rsid w:val="00560BB4"/>
    <w:rsid w:val="00562CCA"/>
    <w:rsid w:val="005649C6"/>
    <w:rsid w:val="00573BE5"/>
    <w:rsid w:val="00574973"/>
    <w:rsid w:val="00575902"/>
    <w:rsid w:val="00576ABC"/>
    <w:rsid w:val="00580CB8"/>
    <w:rsid w:val="00580F7F"/>
    <w:rsid w:val="005812A6"/>
    <w:rsid w:val="00581A0E"/>
    <w:rsid w:val="005824A8"/>
    <w:rsid w:val="00582D22"/>
    <w:rsid w:val="005849EE"/>
    <w:rsid w:val="00586019"/>
    <w:rsid w:val="005A4028"/>
    <w:rsid w:val="005A5D04"/>
    <w:rsid w:val="005A7958"/>
    <w:rsid w:val="005B4AC9"/>
    <w:rsid w:val="005B7D7F"/>
    <w:rsid w:val="005C35A6"/>
    <w:rsid w:val="005D1490"/>
    <w:rsid w:val="005D3081"/>
    <w:rsid w:val="005D324B"/>
    <w:rsid w:val="005E4C6B"/>
    <w:rsid w:val="005E6DC2"/>
    <w:rsid w:val="005F0E61"/>
    <w:rsid w:val="005F493E"/>
    <w:rsid w:val="005F4EDD"/>
    <w:rsid w:val="005F5106"/>
    <w:rsid w:val="00600203"/>
    <w:rsid w:val="00605AEE"/>
    <w:rsid w:val="006065B5"/>
    <w:rsid w:val="00606B3E"/>
    <w:rsid w:val="006140F9"/>
    <w:rsid w:val="00614F01"/>
    <w:rsid w:val="00616D67"/>
    <w:rsid w:val="006172F1"/>
    <w:rsid w:val="00621154"/>
    <w:rsid w:val="00622784"/>
    <w:rsid w:val="006235D3"/>
    <w:rsid w:val="00636132"/>
    <w:rsid w:val="00636875"/>
    <w:rsid w:val="00641B8B"/>
    <w:rsid w:val="00642357"/>
    <w:rsid w:val="0064360C"/>
    <w:rsid w:val="0064474A"/>
    <w:rsid w:val="00646193"/>
    <w:rsid w:val="00656F26"/>
    <w:rsid w:val="006619F0"/>
    <w:rsid w:val="00661C78"/>
    <w:rsid w:val="00663931"/>
    <w:rsid w:val="006673C6"/>
    <w:rsid w:val="006703C4"/>
    <w:rsid w:val="00670839"/>
    <w:rsid w:val="00671E22"/>
    <w:rsid w:val="00674D8A"/>
    <w:rsid w:val="00681891"/>
    <w:rsid w:val="0068488C"/>
    <w:rsid w:val="00685A75"/>
    <w:rsid w:val="00687B12"/>
    <w:rsid w:val="006949A7"/>
    <w:rsid w:val="006A4F5A"/>
    <w:rsid w:val="006B2268"/>
    <w:rsid w:val="006B245F"/>
    <w:rsid w:val="006B4C56"/>
    <w:rsid w:val="006B570B"/>
    <w:rsid w:val="006C333F"/>
    <w:rsid w:val="006C45D7"/>
    <w:rsid w:val="006C47D8"/>
    <w:rsid w:val="006C7368"/>
    <w:rsid w:val="006D01D4"/>
    <w:rsid w:val="006D6F7B"/>
    <w:rsid w:val="006D73D4"/>
    <w:rsid w:val="006D7F81"/>
    <w:rsid w:val="006E3DC2"/>
    <w:rsid w:val="006E4CC8"/>
    <w:rsid w:val="006E4E88"/>
    <w:rsid w:val="006E6ADE"/>
    <w:rsid w:val="006F1862"/>
    <w:rsid w:val="006F2EF8"/>
    <w:rsid w:val="006F4EFB"/>
    <w:rsid w:val="006F5D97"/>
    <w:rsid w:val="006F63F2"/>
    <w:rsid w:val="00702EB5"/>
    <w:rsid w:val="007058B6"/>
    <w:rsid w:val="00706AB4"/>
    <w:rsid w:val="00711FA9"/>
    <w:rsid w:val="0071245D"/>
    <w:rsid w:val="00712F06"/>
    <w:rsid w:val="007135DF"/>
    <w:rsid w:val="00713F0B"/>
    <w:rsid w:val="007159E9"/>
    <w:rsid w:val="0071705B"/>
    <w:rsid w:val="00724081"/>
    <w:rsid w:val="00726162"/>
    <w:rsid w:val="00727093"/>
    <w:rsid w:val="00730B29"/>
    <w:rsid w:val="0073432C"/>
    <w:rsid w:val="007369F2"/>
    <w:rsid w:val="00737439"/>
    <w:rsid w:val="00743900"/>
    <w:rsid w:val="00743DE3"/>
    <w:rsid w:val="0075005E"/>
    <w:rsid w:val="00751887"/>
    <w:rsid w:val="007550D1"/>
    <w:rsid w:val="00756B9F"/>
    <w:rsid w:val="00762095"/>
    <w:rsid w:val="007625E3"/>
    <w:rsid w:val="00763613"/>
    <w:rsid w:val="00763E26"/>
    <w:rsid w:val="007647C0"/>
    <w:rsid w:val="0077094D"/>
    <w:rsid w:val="00775F6A"/>
    <w:rsid w:val="00775FB5"/>
    <w:rsid w:val="007814DB"/>
    <w:rsid w:val="00792AFF"/>
    <w:rsid w:val="00795A93"/>
    <w:rsid w:val="007966B3"/>
    <w:rsid w:val="007A2718"/>
    <w:rsid w:val="007A76E2"/>
    <w:rsid w:val="007B13DF"/>
    <w:rsid w:val="007B379F"/>
    <w:rsid w:val="007C4D9D"/>
    <w:rsid w:val="007C6376"/>
    <w:rsid w:val="007C7A23"/>
    <w:rsid w:val="007D36F9"/>
    <w:rsid w:val="007D397A"/>
    <w:rsid w:val="007E43D6"/>
    <w:rsid w:val="007F3E14"/>
    <w:rsid w:val="007F56D0"/>
    <w:rsid w:val="007F5F1B"/>
    <w:rsid w:val="00800DA0"/>
    <w:rsid w:val="00801D48"/>
    <w:rsid w:val="0080629F"/>
    <w:rsid w:val="00806ABC"/>
    <w:rsid w:val="008115D1"/>
    <w:rsid w:val="00812642"/>
    <w:rsid w:val="00813A24"/>
    <w:rsid w:val="00823ECE"/>
    <w:rsid w:val="00845855"/>
    <w:rsid w:val="008507F9"/>
    <w:rsid w:val="0085693D"/>
    <w:rsid w:val="00867467"/>
    <w:rsid w:val="00874993"/>
    <w:rsid w:val="00875156"/>
    <w:rsid w:val="00881285"/>
    <w:rsid w:val="00881E17"/>
    <w:rsid w:val="008824F6"/>
    <w:rsid w:val="00883BD8"/>
    <w:rsid w:val="00887C7B"/>
    <w:rsid w:val="00890869"/>
    <w:rsid w:val="00891502"/>
    <w:rsid w:val="00892F51"/>
    <w:rsid w:val="008A0E2F"/>
    <w:rsid w:val="008B76FD"/>
    <w:rsid w:val="008C0ECE"/>
    <w:rsid w:val="008C3A05"/>
    <w:rsid w:val="008D6254"/>
    <w:rsid w:val="008D6B6E"/>
    <w:rsid w:val="008D7A0B"/>
    <w:rsid w:val="008E1379"/>
    <w:rsid w:val="008E159B"/>
    <w:rsid w:val="008E204F"/>
    <w:rsid w:val="008E42A8"/>
    <w:rsid w:val="008F05DC"/>
    <w:rsid w:val="008F0D62"/>
    <w:rsid w:val="008F2E6B"/>
    <w:rsid w:val="008F406F"/>
    <w:rsid w:val="0090275E"/>
    <w:rsid w:val="0090378A"/>
    <w:rsid w:val="00911F7C"/>
    <w:rsid w:val="009127D3"/>
    <w:rsid w:val="00914613"/>
    <w:rsid w:val="00915082"/>
    <w:rsid w:val="00917343"/>
    <w:rsid w:val="00922B69"/>
    <w:rsid w:val="00926B76"/>
    <w:rsid w:val="00933707"/>
    <w:rsid w:val="00937A57"/>
    <w:rsid w:val="00942BB3"/>
    <w:rsid w:val="009463DA"/>
    <w:rsid w:val="00960E32"/>
    <w:rsid w:val="00960F2E"/>
    <w:rsid w:val="009652F7"/>
    <w:rsid w:val="00970A4B"/>
    <w:rsid w:val="00970D2C"/>
    <w:rsid w:val="00971876"/>
    <w:rsid w:val="00972CCF"/>
    <w:rsid w:val="009761A0"/>
    <w:rsid w:val="00977329"/>
    <w:rsid w:val="00977E6D"/>
    <w:rsid w:val="00980846"/>
    <w:rsid w:val="009809CE"/>
    <w:rsid w:val="00980A82"/>
    <w:rsid w:val="00980CDC"/>
    <w:rsid w:val="00982820"/>
    <w:rsid w:val="0098634E"/>
    <w:rsid w:val="00987B8F"/>
    <w:rsid w:val="00990389"/>
    <w:rsid w:val="0099269E"/>
    <w:rsid w:val="009B115D"/>
    <w:rsid w:val="009B5CB5"/>
    <w:rsid w:val="009B619A"/>
    <w:rsid w:val="009C3302"/>
    <w:rsid w:val="009C6D6F"/>
    <w:rsid w:val="009D1C0F"/>
    <w:rsid w:val="009E1EB4"/>
    <w:rsid w:val="009E3195"/>
    <w:rsid w:val="009E45E8"/>
    <w:rsid w:val="009E7D46"/>
    <w:rsid w:val="009F265C"/>
    <w:rsid w:val="009F27C8"/>
    <w:rsid w:val="009F2BF2"/>
    <w:rsid w:val="009F6021"/>
    <w:rsid w:val="00A032D2"/>
    <w:rsid w:val="00A0392A"/>
    <w:rsid w:val="00A073DB"/>
    <w:rsid w:val="00A118C8"/>
    <w:rsid w:val="00A1694C"/>
    <w:rsid w:val="00A17E8C"/>
    <w:rsid w:val="00A22A65"/>
    <w:rsid w:val="00A2303E"/>
    <w:rsid w:val="00A32A4B"/>
    <w:rsid w:val="00A37736"/>
    <w:rsid w:val="00A403FF"/>
    <w:rsid w:val="00A40922"/>
    <w:rsid w:val="00A41206"/>
    <w:rsid w:val="00A41C6D"/>
    <w:rsid w:val="00A42336"/>
    <w:rsid w:val="00A423AF"/>
    <w:rsid w:val="00A42BDC"/>
    <w:rsid w:val="00A52886"/>
    <w:rsid w:val="00A53C64"/>
    <w:rsid w:val="00A63052"/>
    <w:rsid w:val="00A70963"/>
    <w:rsid w:val="00A709D8"/>
    <w:rsid w:val="00A7384F"/>
    <w:rsid w:val="00A7405A"/>
    <w:rsid w:val="00A77F0D"/>
    <w:rsid w:val="00A81BE5"/>
    <w:rsid w:val="00A84301"/>
    <w:rsid w:val="00A90843"/>
    <w:rsid w:val="00AA161F"/>
    <w:rsid w:val="00AA3025"/>
    <w:rsid w:val="00AA5806"/>
    <w:rsid w:val="00AA64ED"/>
    <w:rsid w:val="00AB07E4"/>
    <w:rsid w:val="00AB3CEB"/>
    <w:rsid w:val="00AB5FDD"/>
    <w:rsid w:val="00AB767D"/>
    <w:rsid w:val="00AC399C"/>
    <w:rsid w:val="00AC5AFA"/>
    <w:rsid w:val="00AC7C1D"/>
    <w:rsid w:val="00AD2741"/>
    <w:rsid w:val="00AD347C"/>
    <w:rsid w:val="00AD4562"/>
    <w:rsid w:val="00AD6AFF"/>
    <w:rsid w:val="00AE4DDB"/>
    <w:rsid w:val="00AF14D7"/>
    <w:rsid w:val="00AF27E6"/>
    <w:rsid w:val="00AF70CE"/>
    <w:rsid w:val="00B0095A"/>
    <w:rsid w:val="00B02CCA"/>
    <w:rsid w:val="00B0412B"/>
    <w:rsid w:val="00B145E1"/>
    <w:rsid w:val="00B17FDA"/>
    <w:rsid w:val="00B21F2C"/>
    <w:rsid w:val="00B22CEF"/>
    <w:rsid w:val="00B25EDB"/>
    <w:rsid w:val="00B302A6"/>
    <w:rsid w:val="00B3432C"/>
    <w:rsid w:val="00B34338"/>
    <w:rsid w:val="00B34E6E"/>
    <w:rsid w:val="00B3587C"/>
    <w:rsid w:val="00B45B91"/>
    <w:rsid w:val="00B5108B"/>
    <w:rsid w:val="00B52A91"/>
    <w:rsid w:val="00B531B1"/>
    <w:rsid w:val="00B55C19"/>
    <w:rsid w:val="00B60E04"/>
    <w:rsid w:val="00B61B53"/>
    <w:rsid w:val="00B626B8"/>
    <w:rsid w:val="00B630E1"/>
    <w:rsid w:val="00B65499"/>
    <w:rsid w:val="00B658FE"/>
    <w:rsid w:val="00B71D7B"/>
    <w:rsid w:val="00B735FA"/>
    <w:rsid w:val="00B73BBB"/>
    <w:rsid w:val="00B75C2B"/>
    <w:rsid w:val="00B82D0D"/>
    <w:rsid w:val="00B87A0E"/>
    <w:rsid w:val="00B94A1F"/>
    <w:rsid w:val="00BA3252"/>
    <w:rsid w:val="00BA5D31"/>
    <w:rsid w:val="00BA6D33"/>
    <w:rsid w:val="00BB07F2"/>
    <w:rsid w:val="00BB1411"/>
    <w:rsid w:val="00BB1FB5"/>
    <w:rsid w:val="00BB7517"/>
    <w:rsid w:val="00BC0125"/>
    <w:rsid w:val="00BC357B"/>
    <w:rsid w:val="00BD2E3E"/>
    <w:rsid w:val="00BD4409"/>
    <w:rsid w:val="00BE0E3B"/>
    <w:rsid w:val="00BE1F78"/>
    <w:rsid w:val="00BE2148"/>
    <w:rsid w:val="00BE5E90"/>
    <w:rsid w:val="00BF0411"/>
    <w:rsid w:val="00BF257A"/>
    <w:rsid w:val="00C001B8"/>
    <w:rsid w:val="00C07F81"/>
    <w:rsid w:val="00C132AD"/>
    <w:rsid w:val="00C13EAB"/>
    <w:rsid w:val="00C15018"/>
    <w:rsid w:val="00C163C8"/>
    <w:rsid w:val="00C2626C"/>
    <w:rsid w:val="00C264F0"/>
    <w:rsid w:val="00C278C2"/>
    <w:rsid w:val="00C3368A"/>
    <w:rsid w:val="00C33C99"/>
    <w:rsid w:val="00C34189"/>
    <w:rsid w:val="00C34DED"/>
    <w:rsid w:val="00C424C7"/>
    <w:rsid w:val="00C47BEE"/>
    <w:rsid w:val="00C51461"/>
    <w:rsid w:val="00C53462"/>
    <w:rsid w:val="00C60ED3"/>
    <w:rsid w:val="00C626CB"/>
    <w:rsid w:val="00C669A4"/>
    <w:rsid w:val="00C713FF"/>
    <w:rsid w:val="00C73C1C"/>
    <w:rsid w:val="00C74D88"/>
    <w:rsid w:val="00C75F51"/>
    <w:rsid w:val="00C81B94"/>
    <w:rsid w:val="00C82386"/>
    <w:rsid w:val="00C82A08"/>
    <w:rsid w:val="00C94267"/>
    <w:rsid w:val="00C94BA2"/>
    <w:rsid w:val="00CA0D37"/>
    <w:rsid w:val="00CA184C"/>
    <w:rsid w:val="00CA2367"/>
    <w:rsid w:val="00CA307D"/>
    <w:rsid w:val="00CA40D6"/>
    <w:rsid w:val="00CA66CD"/>
    <w:rsid w:val="00CB63C7"/>
    <w:rsid w:val="00CB78F9"/>
    <w:rsid w:val="00CC0F7B"/>
    <w:rsid w:val="00CC1183"/>
    <w:rsid w:val="00CC25A2"/>
    <w:rsid w:val="00CC6B96"/>
    <w:rsid w:val="00CD4A50"/>
    <w:rsid w:val="00CD58F7"/>
    <w:rsid w:val="00CE03DA"/>
    <w:rsid w:val="00CE3451"/>
    <w:rsid w:val="00CF08D6"/>
    <w:rsid w:val="00CF5065"/>
    <w:rsid w:val="00D03E27"/>
    <w:rsid w:val="00D04817"/>
    <w:rsid w:val="00D049D2"/>
    <w:rsid w:val="00D05F02"/>
    <w:rsid w:val="00D071AF"/>
    <w:rsid w:val="00D1019D"/>
    <w:rsid w:val="00D2100C"/>
    <w:rsid w:val="00D22245"/>
    <w:rsid w:val="00D23103"/>
    <w:rsid w:val="00D25459"/>
    <w:rsid w:val="00D26CEE"/>
    <w:rsid w:val="00D30514"/>
    <w:rsid w:val="00D3586D"/>
    <w:rsid w:val="00D35D71"/>
    <w:rsid w:val="00D36CDD"/>
    <w:rsid w:val="00D40E27"/>
    <w:rsid w:val="00D4119B"/>
    <w:rsid w:val="00D440A4"/>
    <w:rsid w:val="00D50140"/>
    <w:rsid w:val="00D570E6"/>
    <w:rsid w:val="00D63998"/>
    <w:rsid w:val="00D72D1D"/>
    <w:rsid w:val="00D7335A"/>
    <w:rsid w:val="00D81926"/>
    <w:rsid w:val="00D8385E"/>
    <w:rsid w:val="00D83F86"/>
    <w:rsid w:val="00D846BF"/>
    <w:rsid w:val="00D84711"/>
    <w:rsid w:val="00D8542E"/>
    <w:rsid w:val="00D867E8"/>
    <w:rsid w:val="00D901C8"/>
    <w:rsid w:val="00D92E25"/>
    <w:rsid w:val="00D97FDE"/>
    <w:rsid w:val="00DA29B3"/>
    <w:rsid w:val="00DA31FC"/>
    <w:rsid w:val="00DB2916"/>
    <w:rsid w:val="00DC530D"/>
    <w:rsid w:val="00DD055A"/>
    <w:rsid w:val="00DE0934"/>
    <w:rsid w:val="00DE2F83"/>
    <w:rsid w:val="00DF0FA4"/>
    <w:rsid w:val="00DF4E27"/>
    <w:rsid w:val="00DF67BD"/>
    <w:rsid w:val="00DF6E17"/>
    <w:rsid w:val="00E0633F"/>
    <w:rsid w:val="00E079D6"/>
    <w:rsid w:val="00E10888"/>
    <w:rsid w:val="00E12DFB"/>
    <w:rsid w:val="00E14FFB"/>
    <w:rsid w:val="00E16E74"/>
    <w:rsid w:val="00E17246"/>
    <w:rsid w:val="00E21405"/>
    <w:rsid w:val="00E24828"/>
    <w:rsid w:val="00E26592"/>
    <w:rsid w:val="00E265EA"/>
    <w:rsid w:val="00E309AA"/>
    <w:rsid w:val="00E34C4D"/>
    <w:rsid w:val="00E37AA2"/>
    <w:rsid w:val="00E412C3"/>
    <w:rsid w:val="00E42549"/>
    <w:rsid w:val="00E44C4A"/>
    <w:rsid w:val="00E52633"/>
    <w:rsid w:val="00E564B5"/>
    <w:rsid w:val="00E628B7"/>
    <w:rsid w:val="00E6601E"/>
    <w:rsid w:val="00E6753D"/>
    <w:rsid w:val="00E76F5F"/>
    <w:rsid w:val="00E82FB0"/>
    <w:rsid w:val="00E8463C"/>
    <w:rsid w:val="00E853EF"/>
    <w:rsid w:val="00E85E69"/>
    <w:rsid w:val="00EA17C8"/>
    <w:rsid w:val="00EA1A13"/>
    <w:rsid w:val="00EA3266"/>
    <w:rsid w:val="00EB0345"/>
    <w:rsid w:val="00EB1141"/>
    <w:rsid w:val="00EB2101"/>
    <w:rsid w:val="00EB5573"/>
    <w:rsid w:val="00EB6DA5"/>
    <w:rsid w:val="00EC06F3"/>
    <w:rsid w:val="00EC21EE"/>
    <w:rsid w:val="00EC64FD"/>
    <w:rsid w:val="00EC6C6D"/>
    <w:rsid w:val="00ED1BD1"/>
    <w:rsid w:val="00ED241F"/>
    <w:rsid w:val="00ED35A4"/>
    <w:rsid w:val="00EE0CD5"/>
    <w:rsid w:val="00EE47D2"/>
    <w:rsid w:val="00EE5733"/>
    <w:rsid w:val="00EE57E6"/>
    <w:rsid w:val="00EE5C92"/>
    <w:rsid w:val="00EF0C92"/>
    <w:rsid w:val="00EF108C"/>
    <w:rsid w:val="00EF28E4"/>
    <w:rsid w:val="00EF2D7D"/>
    <w:rsid w:val="00EF6D27"/>
    <w:rsid w:val="00EF756E"/>
    <w:rsid w:val="00F01B18"/>
    <w:rsid w:val="00F02180"/>
    <w:rsid w:val="00F05CDE"/>
    <w:rsid w:val="00F07722"/>
    <w:rsid w:val="00F119AD"/>
    <w:rsid w:val="00F125A1"/>
    <w:rsid w:val="00F133AC"/>
    <w:rsid w:val="00F14C81"/>
    <w:rsid w:val="00F1745A"/>
    <w:rsid w:val="00F17639"/>
    <w:rsid w:val="00F2647B"/>
    <w:rsid w:val="00F2719B"/>
    <w:rsid w:val="00F31B8A"/>
    <w:rsid w:val="00F33C01"/>
    <w:rsid w:val="00F443BD"/>
    <w:rsid w:val="00F51647"/>
    <w:rsid w:val="00F51FD6"/>
    <w:rsid w:val="00F5234C"/>
    <w:rsid w:val="00F53D21"/>
    <w:rsid w:val="00F61DBD"/>
    <w:rsid w:val="00F62C41"/>
    <w:rsid w:val="00F6726D"/>
    <w:rsid w:val="00F67482"/>
    <w:rsid w:val="00F75E42"/>
    <w:rsid w:val="00F76A49"/>
    <w:rsid w:val="00F77FA8"/>
    <w:rsid w:val="00F83F93"/>
    <w:rsid w:val="00F83FE4"/>
    <w:rsid w:val="00F853F6"/>
    <w:rsid w:val="00F86D93"/>
    <w:rsid w:val="00F86DEC"/>
    <w:rsid w:val="00F9230F"/>
    <w:rsid w:val="00F92643"/>
    <w:rsid w:val="00F92B02"/>
    <w:rsid w:val="00F92EA8"/>
    <w:rsid w:val="00F97421"/>
    <w:rsid w:val="00FA1548"/>
    <w:rsid w:val="00FA16B6"/>
    <w:rsid w:val="00FA4D84"/>
    <w:rsid w:val="00FA7E5C"/>
    <w:rsid w:val="00FB50F9"/>
    <w:rsid w:val="00FB63DB"/>
    <w:rsid w:val="00FC253D"/>
    <w:rsid w:val="00FC44B4"/>
    <w:rsid w:val="00FC48AF"/>
    <w:rsid w:val="00FC7852"/>
    <w:rsid w:val="00FD3142"/>
    <w:rsid w:val="00FD3804"/>
    <w:rsid w:val="00FD4D95"/>
    <w:rsid w:val="00FD663D"/>
    <w:rsid w:val="00FE4A6E"/>
    <w:rsid w:val="00FE6731"/>
    <w:rsid w:val="00FE6967"/>
    <w:rsid w:val="00FF2F42"/>
    <w:rsid w:val="00FF3764"/>
    <w:rsid w:val="00FF52A7"/>
    <w:rsid w:val="00FF67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412B"/>
    <w:rPr>
      <w:sz w:val="24"/>
      <w:szCs w:val="24"/>
    </w:rPr>
  </w:style>
  <w:style w:type="paragraph" w:styleId="1">
    <w:name w:val="heading 1"/>
    <w:basedOn w:val="a"/>
    <w:next w:val="a"/>
    <w:link w:val="1Char"/>
    <w:qFormat/>
    <w:rsid w:val="00FF2F42"/>
    <w:pPr>
      <w:keepNext/>
      <w:jc w:val="center"/>
      <w:outlineLvl w:val="0"/>
    </w:pPr>
    <w:rPr>
      <w:b/>
      <w:bCs/>
      <w:lang w:eastAsia="en-US"/>
    </w:rPr>
  </w:style>
  <w:style w:type="paragraph" w:styleId="2">
    <w:name w:val="heading 2"/>
    <w:basedOn w:val="a"/>
    <w:next w:val="a"/>
    <w:link w:val="2Char"/>
    <w:uiPriority w:val="9"/>
    <w:semiHidden/>
    <w:unhideWhenUsed/>
    <w:qFormat/>
    <w:rsid w:val="00F77FA8"/>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rsid w:val="00342483"/>
    <w:pPr>
      <w:tabs>
        <w:tab w:val="right" w:leader="dot" w:pos="9356"/>
      </w:tabs>
      <w:ind w:left="-142"/>
    </w:pPr>
    <w:rPr>
      <w:noProof/>
    </w:rPr>
  </w:style>
  <w:style w:type="table" w:styleId="a3">
    <w:name w:val="Table Grid"/>
    <w:basedOn w:val="a1"/>
    <w:rsid w:val="00DA29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6B245F"/>
    <w:rPr>
      <w:rFonts w:ascii="Tahoma" w:hAnsi="Tahoma" w:cs="Tahoma"/>
      <w:sz w:val="16"/>
      <w:szCs w:val="16"/>
    </w:rPr>
  </w:style>
  <w:style w:type="paragraph" w:styleId="a5">
    <w:name w:val="header"/>
    <w:basedOn w:val="a"/>
    <w:link w:val="Char"/>
    <w:uiPriority w:val="99"/>
    <w:rsid w:val="002526A5"/>
    <w:pPr>
      <w:tabs>
        <w:tab w:val="center" w:pos="4153"/>
        <w:tab w:val="right" w:pos="8306"/>
      </w:tabs>
    </w:pPr>
  </w:style>
  <w:style w:type="paragraph" w:styleId="a6">
    <w:name w:val="footer"/>
    <w:basedOn w:val="a"/>
    <w:link w:val="Char0"/>
    <w:uiPriority w:val="99"/>
    <w:rsid w:val="002526A5"/>
    <w:pPr>
      <w:tabs>
        <w:tab w:val="center" w:pos="4153"/>
        <w:tab w:val="right" w:pos="8306"/>
      </w:tabs>
    </w:pPr>
  </w:style>
  <w:style w:type="character" w:styleId="a7">
    <w:name w:val="page number"/>
    <w:basedOn w:val="a0"/>
    <w:rsid w:val="00A41206"/>
  </w:style>
  <w:style w:type="character" w:customStyle="1" w:styleId="FontStyle12">
    <w:name w:val="Font Style12"/>
    <w:uiPriority w:val="99"/>
    <w:rsid w:val="007F3E14"/>
    <w:rPr>
      <w:rFonts w:ascii="Times New Roman" w:hAnsi="Times New Roman" w:cs="Times New Roman"/>
      <w:sz w:val="22"/>
      <w:szCs w:val="22"/>
    </w:rPr>
  </w:style>
  <w:style w:type="character" w:customStyle="1" w:styleId="1Char">
    <w:name w:val="Επικεφαλίδα 1 Char"/>
    <w:link w:val="1"/>
    <w:rsid w:val="00FF2F42"/>
    <w:rPr>
      <w:b/>
      <w:bCs/>
      <w:sz w:val="24"/>
      <w:szCs w:val="24"/>
      <w:lang w:eastAsia="en-US"/>
    </w:rPr>
  </w:style>
  <w:style w:type="paragraph" w:customStyle="1" w:styleId="Style5">
    <w:name w:val="Style5"/>
    <w:basedOn w:val="a"/>
    <w:uiPriority w:val="99"/>
    <w:rsid w:val="00FF2F42"/>
    <w:pPr>
      <w:widowControl w:val="0"/>
      <w:autoSpaceDE w:val="0"/>
      <w:autoSpaceDN w:val="0"/>
      <w:adjustRightInd w:val="0"/>
    </w:pPr>
  </w:style>
  <w:style w:type="character" w:customStyle="1" w:styleId="FontStyle49">
    <w:name w:val="Font Style49"/>
    <w:uiPriority w:val="99"/>
    <w:rsid w:val="00FF2F42"/>
    <w:rPr>
      <w:rFonts w:ascii="Times New Roman" w:hAnsi="Times New Roman" w:cs="Times New Roman"/>
      <w:b/>
      <w:bCs/>
      <w:sz w:val="20"/>
      <w:szCs w:val="20"/>
    </w:rPr>
  </w:style>
  <w:style w:type="character" w:customStyle="1" w:styleId="FontStyle69">
    <w:name w:val="Font Style69"/>
    <w:uiPriority w:val="99"/>
    <w:rsid w:val="00FF2F42"/>
    <w:rPr>
      <w:rFonts w:ascii="Arial Narrow" w:hAnsi="Arial Narrow" w:cs="Arial Narrow"/>
      <w:sz w:val="14"/>
      <w:szCs w:val="14"/>
    </w:rPr>
  </w:style>
  <w:style w:type="paragraph" w:styleId="a8">
    <w:name w:val="No Spacing"/>
    <w:uiPriority w:val="1"/>
    <w:qFormat/>
    <w:rsid w:val="00FF2F42"/>
    <w:rPr>
      <w:sz w:val="24"/>
      <w:szCs w:val="24"/>
    </w:rPr>
  </w:style>
  <w:style w:type="character" w:styleId="a9">
    <w:name w:val="footnote reference"/>
    <w:uiPriority w:val="99"/>
    <w:unhideWhenUsed/>
    <w:rsid w:val="00FF2F42"/>
    <w:rPr>
      <w:rFonts w:cs="Times New Roman"/>
      <w:vertAlign w:val="superscript"/>
    </w:rPr>
  </w:style>
  <w:style w:type="paragraph" w:customStyle="1" w:styleId="Style7">
    <w:name w:val="Style7"/>
    <w:basedOn w:val="a"/>
    <w:uiPriority w:val="99"/>
    <w:rsid w:val="00FF2F42"/>
    <w:pPr>
      <w:widowControl w:val="0"/>
      <w:autoSpaceDE w:val="0"/>
      <w:autoSpaceDN w:val="0"/>
      <w:adjustRightInd w:val="0"/>
      <w:jc w:val="both"/>
    </w:pPr>
  </w:style>
  <w:style w:type="paragraph" w:customStyle="1" w:styleId="Style4">
    <w:name w:val="Style4"/>
    <w:basedOn w:val="a"/>
    <w:uiPriority w:val="99"/>
    <w:rsid w:val="00FF2F42"/>
    <w:pPr>
      <w:widowControl w:val="0"/>
      <w:autoSpaceDE w:val="0"/>
      <w:autoSpaceDN w:val="0"/>
      <w:adjustRightInd w:val="0"/>
    </w:pPr>
  </w:style>
  <w:style w:type="paragraph" w:customStyle="1" w:styleId="Style10">
    <w:name w:val="Style10"/>
    <w:basedOn w:val="a"/>
    <w:uiPriority w:val="99"/>
    <w:rsid w:val="00FF2F42"/>
    <w:pPr>
      <w:widowControl w:val="0"/>
      <w:autoSpaceDE w:val="0"/>
      <w:autoSpaceDN w:val="0"/>
      <w:adjustRightInd w:val="0"/>
      <w:spacing w:line="269" w:lineRule="exact"/>
      <w:ind w:hanging="1099"/>
    </w:pPr>
  </w:style>
  <w:style w:type="paragraph" w:customStyle="1" w:styleId="Style15">
    <w:name w:val="Style15"/>
    <w:basedOn w:val="a"/>
    <w:uiPriority w:val="99"/>
    <w:rsid w:val="00FF2F42"/>
    <w:pPr>
      <w:widowControl w:val="0"/>
      <w:autoSpaceDE w:val="0"/>
      <w:autoSpaceDN w:val="0"/>
      <w:adjustRightInd w:val="0"/>
    </w:pPr>
  </w:style>
  <w:style w:type="paragraph" w:customStyle="1" w:styleId="Style22">
    <w:name w:val="Style22"/>
    <w:basedOn w:val="a"/>
    <w:uiPriority w:val="99"/>
    <w:rsid w:val="00FF2F42"/>
    <w:pPr>
      <w:widowControl w:val="0"/>
      <w:autoSpaceDE w:val="0"/>
      <w:autoSpaceDN w:val="0"/>
      <w:adjustRightInd w:val="0"/>
      <w:jc w:val="right"/>
    </w:pPr>
  </w:style>
  <w:style w:type="paragraph" w:customStyle="1" w:styleId="Style31">
    <w:name w:val="Style31"/>
    <w:basedOn w:val="a"/>
    <w:uiPriority w:val="99"/>
    <w:rsid w:val="00FF2F42"/>
    <w:pPr>
      <w:widowControl w:val="0"/>
      <w:autoSpaceDE w:val="0"/>
      <w:autoSpaceDN w:val="0"/>
      <w:adjustRightInd w:val="0"/>
    </w:pPr>
  </w:style>
  <w:style w:type="paragraph" w:customStyle="1" w:styleId="Style34">
    <w:name w:val="Style34"/>
    <w:basedOn w:val="a"/>
    <w:uiPriority w:val="99"/>
    <w:rsid w:val="00FF2F42"/>
    <w:pPr>
      <w:widowControl w:val="0"/>
      <w:autoSpaceDE w:val="0"/>
      <w:autoSpaceDN w:val="0"/>
      <w:adjustRightInd w:val="0"/>
      <w:spacing w:line="278" w:lineRule="exact"/>
      <w:jc w:val="right"/>
    </w:pPr>
  </w:style>
  <w:style w:type="paragraph" w:customStyle="1" w:styleId="Style36">
    <w:name w:val="Style36"/>
    <w:basedOn w:val="a"/>
    <w:uiPriority w:val="99"/>
    <w:rsid w:val="00FF2F42"/>
    <w:pPr>
      <w:widowControl w:val="0"/>
      <w:autoSpaceDE w:val="0"/>
      <w:autoSpaceDN w:val="0"/>
      <w:adjustRightInd w:val="0"/>
      <w:spacing w:line="283" w:lineRule="exact"/>
    </w:pPr>
  </w:style>
  <w:style w:type="character" w:customStyle="1" w:styleId="FontStyle60">
    <w:name w:val="Font Style60"/>
    <w:uiPriority w:val="99"/>
    <w:rsid w:val="00FF2F42"/>
    <w:rPr>
      <w:rFonts w:ascii="Times New Roman" w:hAnsi="Times New Roman" w:cs="Times New Roman"/>
      <w:sz w:val="22"/>
      <w:szCs w:val="22"/>
    </w:rPr>
  </w:style>
  <w:style w:type="character" w:customStyle="1" w:styleId="FontStyle61">
    <w:name w:val="Font Style61"/>
    <w:uiPriority w:val="99"/>
    <w:rsid w:val="00FF2F42"/>
    <w:rPr>
      <w:rFonts w:ascii="Calibri" w:hAnsi="Calibri" w:cs="Calibri"/>
      <w:sz w:val="20"/>
      <w:szCs w:val="20"/>
    </w:rPr>
  </w:style>
  <w:style w:type="character" w:customStyle="1" w:styleId="FontStyle62">
    <w:name w:val="Font Style62"/>
    <w:uiPriority w:val="99"/>
    <w:rsid w:val="00FF2F42"/>
    <w:rPr>
      <w:rFonts w:ascii="Calibri" w:hAnsi="Calibri" w:cs="Calibri"/>
      <w:sz w:val="16"/>
      <w:szCs w:val="16"/>
    </w:rPr>
  </w:style>
  <w:style w:type="character" w:customStyle="1" w:styleId="FontStyle56">
    <w:name w:val="Font Style56"/>
    <w:uiPriority w:val="99"/>
    <w:rsid w:val="00FF2F42"/>
    <w:rPr>
      <w:rFonts w:ascii="Book Antiqua" w:hAnsi="Book Antiqua" w:cs="Book Antiqua"/>
      <w:sz w:val="10"/>
      <w:szCs w:val="10"/>
    </w:rPr>
  </w:style>
  <w:style w:type="character" w:customStyle="1" w:styleId="FontStyle57">
    <w:name w:val="Font Style57"/>
    <w:uiPriority w:val="99"/>
    <w:rsid w:val="00FF2F42"/>
    <w:rPr>
      <w:rFonts w:ascii="Palatino Linotype" w:hAnsi="Palatino Linotype" w:cs="Palatino Linotype"/>
      <w:spacing w:val="30"/>
      <w:sz w:val="10"/>
      <w:szCs w:val="10"/>
    </w:rPr>
  </w:style>
  <w:style w:type="character" w:customStyle="1" w:styleId="FontStyle58">
    <w:name w:val="Font Style58"/>
    <w:uiPriority w:val="99"/>
    <w:rsid w:val="00FF2F42"/>
    <w:rPr>
      <w:rFonts w:ascii="Times New Roman" w:hAnsi="Times New Roman" w:cs="Times New Roman"/>
      <w:b/>
      <w:bCs/>
      <w:smallCaps/>
      <w:sz w:val="10"/>
      <w:szCs w:val="10"/>
    </w:rPr>
  </w:style>
  <w:style w:type="character" w:customStyle="1" w:styleId="FontStyle59">
    <w:name w:val="Font Style59"/>
    <w:uiPriority w:val="99"/>
    <w:rsid w:val="00FF2F42"/>
    <w:rPr>
      <w:rFonts w:ascii="Calibri" w:hAnsi="Calibri" w:cs="Calibri"/>
      <w:b/>
      <w:bCs/>
      <w:i/>
      <w:iCs/>
      <w:w w:val="50"/>
      <w:sz w:val="16"/>
      <w:szCs w:val="16"/>
    </w:rPr>
  </w:style>
  <w:style w:type="paragraph" w:styleId="aa">
    <w:name w:val="footnote text"/>
    <w:basedOn w:val="a"/>
    <w:link w:val="Char1"/>
    <w:rsid w:val="00FF2F42"/>
    <w:rPr>
      <w:sz w:val="20"/>
      <w:szCs w:val="20"/>
    </w:rPr>
  </w:style>
  <w:style w:type="character" w:customStyle="1" w:styleId="Char1">
    <w:name w:val="Κείμενο υποσημείωσης Char"/>
    <w:basedOn w:val="a0"/>
    <w:link w:val="aa"/>
    <w:rsid w:val="00FF2F42"/>
  </w:style>
  <w:style w:type="paragraph" w:customStyle="1" w:styleId="Style25">
    <w:name w:val="Style25"/>
    <w:basedOn w:val="a"/>
    <w:uiPriority w:val="99"/>
    <w:rsid w:val="00FF2F42"/>
    <w:pPr>
      <w:widowControl w:val="0"/>
      <w:autoSpaceDE w:val="0"/>
      <w:autoSpaceDN w:val="0"/>
      <w:adjustRightInd w:val="0"/>
      <w:spacing w:line="341" w:lineRule="exact"/>
      <w:jc w:val="both"/>
    </w:pPr>
  </w:style>
  <w:style w:type="paragraph" w:customStyle="1" w:styleId="Style27">
    <w:name w:val="Style27"/>
    <w:basedOn w:val="a"/>
    <w:uiPriority w:val="99"/>
    <w:rsid w:val="00FF2F42"/>
    <w:pPr>
      <w:widowControl w:val="0"/>
      <w:autoSpaceDE w:val="0"/>
      <w:autoSpaceDN w:val="0"/>
      <w:adjustRightInd w:val="0"/>
      <w:spacing w:line="269" w:lineRule="exact"/>
      <w:ind w:hanging="1190"/>
    </w:pPr>
  </w:style>
  <w:style w:type="paragraph" w:customStyle="1" w:styleId="Style32">
    <w:name w:val="Style32"/>
    <w:basedOn w:val="a"/>
    <w:uiPriority w:val="99"/>
    <w:rsid w:val="00FF2F42"/>
    <w:pPr>
      <w:widowControl w:val="0"/>
      <w:autoSpaceDE w:val="0"/>
      <w:autoSpaceDN w:val="0"/>
      <w:adjustRightInd w:val="0"/>
    </w:pPr>
  </w:style>
  <w:style w:type="paragraph" w:customStyle="1" w:styleId="Style33">
    <w:name w:val="Style33"/>
    <w:basedOn w:val="a"/>
    <w:uiPriority w:val="99"/>
    <w:rsid w:val="00FF2F42"/>
    <w:pPr>
      <w:widowControl w:val="0"/>
      <w:autoSpaceDE w:val="0"/>
      <w:autoSpaceDN w:val="0"/>
      <w:adjustRightInd w:val="0"/>
      <w:spacing w:line="250" w:lineRule="exact"/>
    </w:pPr>
  </w:style>
  <w:style w:type="character" w:customStyle="1" w:styleId="FontStyle53">
    <w:name w:val="Font Style53"/>
    <w:uiPriority w:val="99"/>
    <w:rsid w:val="00FF2F42"/>
    <w:rPr>
      <w:rFonts w:ascii="Times New Roman" w:hAnsi="Times New Roman" w:cs="Times New Roman"/>
      <w:b/>
      <w:bCs/>
      <w:sz w:val="20"/>
      <w:szCs w:val="20"/>
    </w:rPr>
  </w:style>
  <w:style w:type="character" w:customStyle="1" w:styleId="FontStyle54">
    <w:name w:val="Font Style54"/>
    <w:uiPriority w:val="99"/>
    <w:rsid w:val="00FF2F42"/>
    <w:rPr>
      <w:rFonts w:ascii="Times New Roman" w:hAnsi="Times New Roman" w:cs="Times New Roman"/>
      <w:i/>
      <w:iCs/>
      <w:sz w:val="20"/>
      <w:szCs w:val="20"/>
    </w:rPr>
  </w:style>
  <w:style w:type="character" w:customStyle="1" w:styleId="FontStyle55">
    <w:name w:val="Font Style55"/>
    <w:uiPriority w:val="99"/>
    <w:rsid w:val="00FF2F42"/>
    <w:rPr>
      <w:rFonts w:ascii="Times New Roman" w:hAnsi="Times New Roman" w:cs="Times New Roman"/>
      <w:b/>
      <w:bCs/>
      <w:smallCaps/>
      <w:sz w:val="18"/>
      <w:szCs w:val="18"/>
    </w:rPr>
  </w:style>
  <w:style w:type="character" w:customStyle="1" w:styleId="20">
    <w:name w:val="Υποσημείωση (2)_"/>
    <w:link w:val="21"/>
    <w:locked/>
    <w:rsid w:val="00FF2F42"/>
    <w:rPr>
      <w:rFonts w:ascii="Segoe UI" w:hAnsi="Segoe UI" w:cs="Segoe UI"/>
      <w:sz w:val="21"/>
      <w:szCs w:val="21"/>
      <w:shd w:val="clear" w:color="auto" w:fill="FFFFFF"/>
    </w:rPr>
  </w:style>
  <w:style w:type="paragraph" w:customStyle="1" w:styleId="21">
    <w:name w:val="Υποσημείωση (2)"/>
    <w:basedOn w:val="a"/>
    <w:link w:val="20"/>
    <w:rsid w:val="00FF2F42"/>
    <w:pPr>
      <w:shd w:val="clear" w:color="auto" w:fill="FFFFFF"/>
      <w:spacing w:line="264" w:lineRule="exact"/>
      <w:jc w:val="both"/>
    </w:pPr>
    <w:rPr>
      <w:rFonts w:ascii="Segoe UI" w:hAnsi="Segoe UI"/>
      <w:sz w:val="21"/>
      <w:szCs w:val="21"/>
    </w:rPr>
  </w:style>
  <w:style w:type="paragraph" w:styleId="ab">
    <w:name w:val="Body Text"/>
    <w:basedOn w:val="a"/>
    <w:link w:val="Char2"/>
    <w:rsid w:val="00FF2F42"/>
    <w:pPr>
      <w:jc w:val="center"/>
    </w:pPr>
    <w:rPr>
      <w:u w:val="single"/>
      <w:lang w:eastAsia="en-US"/>
    </w:rPr>
  </w:style>
  <w:style w:type="character" w:customStyle="1" w:styleId="Char2">
    <w:name w:val="Σώμα κειμένου Char"/>
    <w:link w:val="ab"/>
    <w:rsid w:val="00FF2F42"/>
    <w:rPr>
      <w:sz w:val="24"/>
      <w:szCs w:val="24"/>
      <w:u w:val="single"/>
      <w:lang w:eastAsia="en-US"/>
    </w:rPr>
  </w:style>
  <w:style w:type="paragraph" w:styleId="22">
    <w:name w:val="Body Text 2"/>
    <w:basedOn w:val="a"/>
    <w:link w:val="2Char0"/>
    <w:rsid w:val="00FF2F42"/>
    <w:rPr>
      <w:b/>
      <w:bCs/>
      <w:u w:val="single"/>
      <w:lang w:eastAsia="en-US"/>
    </w:rPr>
  </w:style>
  <w:style w:type="character" w:customStyle="1" w:styleId="2Char0">
    <w:name w:val="Σώμα κείμενου 2 Char"/>
    <w:link w:val="22"/>
    <w:rsid w:val="00FF2F42"/>
    <w:rPr>
      <w:b/>
      <w:bCs/>
      <w:sz w:val="24"/>
      <w:szCs w:val="24"/>
      <w:u w:val="single"/>
      <w:lang w:eastAsia="en-US"/>
    </w:rPr>
  </w:style>
  <w:style w:type="paragraph" w:styleId="ac">
    <w:name w:val="Body Text Indent"/>
    <w:basedOn w:val="a"/>
    <w:link w:val="Char3"/>
    <w:rsid w:val="00FF2F42"/>
    <w:pPr>
      <w:ind w:left="720" w:hanging="360"/>
      <w:jc w:val="both"/>
    </w:pPr>
    <w:rPr>
      <w:bCs/>
      <w:iCs/>
      <w:lang w:eastAsia="en-US"/>
    </w:rPr>
  </w:style>
  <w:style w:type="character" w:customStyle="1" w:styleId="Char3">
    <w:name w:val="Σώμα κείμενου με εσοχή Char"/>
    <w:link w:val="ac"/>
    <w:rsid w:val="00FF2F42"/>
    <w:rPr>
      <w:bCs/>
      <w:iCs/>
      <w:sz w:val="24"/>
      <w:szCs w:val="24"/>
      <w:lang w:eastAsia="en-US"/>
    </w:rPr>
  </w:style>
  <w:style w:type="paragraph" w:customStyle="1" w:styleId="xl31">
    <w:name w:val="xl31"/>
    <w:basedOn w:val="a"/>
    <w:rsid w:val="00FF2F42"/>
    <w:pPr>
      <w:pBdr>
        <w:bottom w:val="double" w:sz="6" w:space="0" w:color="auto"/>
      </w:pBdr>
      <w:spacing w:before="100" w:beforeAutospacing="1" w:after="100" w:afterAutospacing="1"/>
      <w:jc w:val="right"/>
    </w:pPr>
    <w:rPr>
      <w:rFonts w:eastAsia="Arial Unicode MS"/>
    </w:rPr>
  </w:style>
  <w:style w:type="paragraph" w:styleId="ad">
    <w:name w:val="endnote text"/>
    <w:basedOn w:val="a"/>
    <w:link w:val="Char4"/>
    <w:rsid w:val="00FF2F42"/>
    <w:rPr>
      <w:sz w:val="20"/>
      <w:szCs w:val="20"/>
    </w:rPr>
  </w:style>
  <w:style w:type="character" w:customStyle="1" w:styleId="Char4">
    <w:name w:val="Κείμενο σημείωσης τέλους Char"/>
    <w:basedOn w:val="a0"/>
    <w:link w:val="ad"/>
    <w:rsid w:val="00FF2F42"/>
  </w:style>
  <w:style w:type="character" w:styleId="ae">
    <w:name w:val="endnote reference"/>
    <w:rsid w:val="00FF2F42"/>
    <w:rPr>
      <w:vertAlign w:val="superscript"/>
    </w:rPr>
  </w:style>
  <w:style w:type="paragraph" w:customStyle="1" w:styleId="Style2">
    <w:name w:val="Style2"/>
    <w:basedOn w:val="a"/>
    <w:uiPriority w:val="99"/>
    <w:rsid w:val="00FF2F42"/>
    <w:pPr>
      <w:widowControl w:val="0"/>
      <w:autoSpaceDE w:val="0"/>
      <w:autoSpaceDN w:val="0"/>
      <w:adjustRightInd w:val="0"/>
      <w:spacing w:line="406" w:lineRule="exact"/>
      <w:ind w:hanging="797"/>
      <w:jc w:val="both"/>
    </w:pPr>
  </w:style>
  <w:style w:type="paragraph" w:customStyle="1" w:styleId="Style1">
    <w:name w:val="Style1"/>
    <w:basedOn w:val="a"/>
    <w:uiPriority w:val="99"/>
    <w:rsid w:val="00FF2F42"/>
    <w:pPr>
      <w:widowControl w:val="0"/>
      <w:autoSpaceDE w:val="0"/>
      <w:autoSpaceDN w:val="0"/>
      <w:adjustRightInd w:val="0"/>
      <w:spacing w:line="401" w:lineRule="exact"/>
      <w:jc w:val="both"/>
    </w:pPr>
  </w:style>
  <w:style w:type="paragraph" w:customStyle="1" w:styleId="Style8">
    <w:name w:val="Style8"/>
    <w:basedOn w:val="a"/>
    <w:uiPriority w:val="99"/>
    <w:rsid w:val="00FF2F42"/>
    <w:pPr>
      <w:widowControl w:val="0"/>
      <w:autoSpaceDE w:val="0"/>
      <w:autoSpaceDN w:val="0"/>
      <w:adjustRightInd w:val="0"/>
      <w:jc w:val="both"/>
    </w:pPr>
  </w:style>
  <w:style w:type="paragraph" w:customStyle="1" w:styleId="Style9">
    <w:name w:val="Style9"/>
    <w:basedOn w:val="a"/>
    <w:uiPriority w:val="99"/>
    <w:rsid w:val="00FF2F42"/>
    <w:pPr>
      <w:widowControl w:val="0"/>
      <w:autoSpaceDE w:val="0"/>
      <w:autoSpaceDN w:val="0"/>
      <w:adjustRightInd w:val="0"/>
      <w:spacing w:line="285" w:lineRule="exact"/>
    </w:pPr>
  </w:style>
  <w:style w:type="paragraph" w:customStyle="1" w:styleId="Style12">
    <w:name w:val="Style12"/>
    <w:basedOn w:val="a"/>
    <w:uiPriority w:val="99"/>
    <w:rsid w:val="00FF2F42"/>
    <w:pPr>
      <w:widowControl w:val="0"/>
      <w:autoSpaceDE w:val="0"/>
      <w:autoSpaceDN w:val="0"/>
      <w:adjustRightInd w:val="0"/>
      <w:spacing w:line="283" w:lineRule="exact"/>
      <w:jc w:val="right"/>
    </w:pPr>
  </w:style>
  <w:style w:type="paragraph" w:styleId="af">
    <w:name w:val="Block Text"/>
    <w:aliases w:val="Τμήμα κείμενου"/>
    <w:basedOn w:val="a"/>
    <w:rsid w:val="00FF2F42"/>
    <w:pPr>
      <w:ind w:left="-720" w:right="-1074"/>
      <w:jc w:val="both"/>
    </w:pPr>
    <w:rPr>
      <w:lang w:eastAsia="en-US"/>
    </w:rPr>
  </w:style>
  <w:style w:type="paragraph" w:customStyle="1" w:styleId="Style11">
    <w:name w:val="Style11"/>
    <w:basedOn w:val="a"/>
    <w:uiPriority w:val="99"/>
    <w:rsid w:val="00FF2F42"/>
    <w:pPr>
      <w:widowControl w:val="0"/>
      <w:autoSpaceDE w:val="0"/>
      <w:autoSpaceDN w:val="0"/>
      <w:adjustRightInd w:val="0"/>
      <w:spacing w:line="403" w:lineRule="exact"/>
      <w:ind w:hanging="826"/>
      <w:jc w:val="both"/>
    </w:pPr>
  </w:style>
  <w:style w:type="paragraph" w:customStyle="1" w:styleId="Style20">
    <w:name w:val="Style20"/>
    <w:basedOn w:val="a"/>
    <w:uiPriority w:val="99"/>
    <w:rsid w:val="00FF2F42"/>
    <w:pPr>
      <w:widowControl w:val="0"/>
      <w:autoSpaceDE w:val="0"/>
      <w:autoSpaceDN w:val="0"/>
      <w:adjustRightInd w:val="0"/>
      <w:jc w:val="center"/>
    </w:pPr>
  </w:style>
  <w:style w:type="character" w:customStyle="1" w:styleId="FontStyle64">
    <w:name w:val="Font Style64"/>
    <w:uiPriority w:val="99"/>
    <w:rsid w:val="00FF2F42"/>
    <w:rPr>
      <w:rFonts w:ascii="Times New Roman" w:hAnsi="Times New Roman" w:cs="Times New Roman"/>
      <w:b/>
      <w:bCs/>
      <w:sz w:val="22"/>
      <w:szCs w:val="22"/>
    </w:rPr>
  </w:style>
  <w:style w:type="paragraph" w:customStyle="1" w:styleId="Style37">
    <w:name w:val="Style37"/>
    <w:basedOn w:val="a"/>
    <w:uiPriority w:val="99"/>
    <w:rsid w:val="00FF2F42"/>
    <w:pPr>
      <w:widowControl w:val="0"/>
      <w:autoSpaceDE w:val="0"/>
      <w:autoSpaceDN w:val="0"/>
      <w:adjustRightInd w:val="0"/>
      <w:spacing w:line="403" w:lineRule="exact"/>
      <w:ind w:hanging="547"/>
      <w:jc w:val="both"/>
    </w:pPr>
  </w:style>
  <w:style w:type="paragraph" w:customStyle="1" w:styleId="Style40">
    <w:name w:val="Style40"/>
    <w:basedOn w:val="a"/>
    <w:uiPriority w:val="99"/>
    <w:rsid w:val="00FF2F42"/>
    <w:pPr>
      <w:widowControl w:val="0"/>
      <w:autoSpaceDE w:val="0"/>
      <w:autoSpaceDN w:val="0"/>
      <w:adjustRightInd w:val="0"/>
    </w:pPr>
  </w:style>
  <w:style w:type="character" w:customStyle="1" w:styleId="FontStyle63">
    <w:name w:val="Font Style63"/>
    <w:uiPriority w:val="99"/>
    <w:rsid w:val="00FF2F42"/>
    <w:rPr>
      <w:rFonts w:ascii="Calibri" w:hAnsi="Calibri" w:cs="Calibri"/>
      <w:b/>
      <w:bCs/>
      <w:sz w:val="16"/>
      <w:szCs w:val="16"/>
    </w:rPr>
  </w:style>
  <w:style w:type="paragraph" w:customStyle="1" w:styleId="Style56">
    <w:name w:val="Style56"/>
    <w:basedOn w:val="a"/>
    <w:uiPriority w:val="99"/>
    <w:rsid w:val="00FF2F42"/>
    <w:pPr>
      <w:widowControl w:val="0"/>
      <w:autoSpaceDE w:val="0"/>
      <w:autoSpaceDN w:val="0"/>
      <w:adjustRightInd w:val="0"/>
      <w:spacing w:line="406" w:lineRule="exact"/>
      <w:ind w:hanging="408"/>
      <w:jc w:val="both"/>
    </w:pPr>
  </w:style>
  <w:style w:type="paragraph" w:customStyle="1" w:styleId="Style51">
    <w:name w:val="Style51"/>
    <w:basedOn w:val="a"/>
    <w:uiPriority w:val="99"/>
    <w:rsid w:val="00FF2F42"/>
    <w:pPr>
      <w:widowControl w:val="0"/>
      <w:autoSpaceDE w:val="0"/>
      <w:autoSpaceDN w:val="0"/>
      <w:adjustRightInd w:val="0"/>
    </w:pPr>
  </w:style>
  <w:style w:type="character" w:customStyle="1" w:styleId="Char">
    <w:name w:val="Κεφαλίδα Char"/>
    <w:link w:val="a5"/>
    <w:uiPriority w:val="99"/>
    <w:rsid w:val="00FF2F42"/>
    <w:rPr>
      <w:sz w:val="24"/>
      <w:szCs w:val="24"/>
    </w:rPr>
  </w:style>
  <w:style w:type="paragraph" w:customStyle="1" w:styleId="Style30">
    <w:name w:val="Style30"/>
    <w:basedOn w:val="a"/>
    <w:uiPriority w:val="99"/>
    <w:rsid w:val="00FF2F42"/>
    <w:pPr>
      <w:widowControl w:val="0"/>
      <w:autoSpaceDE w:val="0"/>
      <w:autoSpaceDN w:val="0"/>
      <w:adjustRightInd w:val="0"/>
      <w:spacing w:line="408" w:lineRule="exact"/>
      <w:ind w:hanging="960"/>
      <w:jc w:val="both"/>
    </w:pPr>
  </w:style>
  <w:style w:type="character" w:customStyle="1" w:styleId="Char0">
    <w:name w:val="Υποσέλιδο Char"/>
    <w:link w:val="a6"/>
    <w:uiPriority w:val="99"/>
    <w:rsid w:val="00FF2F42"/>
    <w:rPr>
      <w:sz w:val="24"/>
      <w:szCs w:val="24"/>
    </w:rPr>
  </w:style>
  <w:style w:type="paragraph" w:customStyle="1" w:styleId="Default">
    <w:name w:val="Default"/>
    <w:rsid w:val="00F2647B"/>
    <w:pPr>
      <w:autoSpaceDE w:val="0"/>
      <w:autoSpaceDN w:val="0"/>
      <w:adjustRightInd w:val="0"/>
    </w:pPr>
    <w:rPr>
      <w:rFonts w:ascii="Calibri" w:eastAsia="Calibri" w:hAnsi="Calibri" w:cs="Calibri"/>
      <w:color w:val="000000"/>
      <w:sz w:val="24"/>
      <w:szCs w:val="24"/>
      <w:lang w:eastAsia="en-US"/>
    </w:rPr>
  </w:style>
  <w:style w:type="character" w:styleId="-">
    <w:name w:val="Hyperlink"/>
    <w:uiPriority w:val="99"/>
    <w:unhideWhenUsed/>
    <w:rsid w:val="00AD4562"/>
    <w:rPr>
      <w:color w:val="0000FF"/>
      <w:u w:val="single"/>
    </w:rPr>
  </w:style>
  <w:style w:type="character" w:customStyle="1" w:styleId="2Char">
    <w:name w:val="Επικεφαλίδα 2 Char"/>
    <w:link w:val="2"/>
    <w:uiPriority w:val="9"/>
    <w:semiHidden/>
    <w:rsid w:val="00F77FA8"/>
    <w:rPr>
      <w:rFonts w:ascii="Cambria" w:eastAsia="Times New Roman" w:hAnsi="Cambria" w:cs="Times New Roman"/>
      <w:b/>
      <w:bCs/>
      <w:color w:val="4F81BD"/>
      <w:sz w:val="26"/>
      <w:szCs w:val="26"/>
    </w:rPr>
  </w:style>
  <w:style w:type="paragraph" w:styleId="23">
    <w:name w:val="toc 2"/>
    <w:basedOn w:val="a"/>
    <w:next w:val="a"/>
    <w:autoRedefine/>
    <w:rsid w:val="004A2266"/>
    <w:pPr>
      <w:ind w:left="240"/>
    </w:pPr>
  </w:style>
  <w:style w:type="paragraph" w:styleId="3">
    <w:name w:val="toc 3"/>
    <w:basedOn w:val="a"/>
    <w:next w:val="a"/>
    <w:autoRedefine/>
    <w:rsid w:val="004A2266"/>
    <w:pPr>
      <w:ind w:left="480"/>
    </w:pPr>
  </w:style>
  <w:style w:type="paragraph" w:styleId="af0">
    <w:name w:val="TOC Heading"/>
    <w:basedOn w:val="1"/>
    <w:next w:val="a"/>
    <w:uiPriority w:val="39"/>
    <w:semiHidden/>
    <w:unhideWhenUsed/>
    <w:qFormat/>
    <w:rsid w:val="004A2266"/>
    <w:pPr>
      <w:keepLines/>
      <w:spacing w:before="480" w:line="276" w:lineRule="auto"/>
      <w:jc w:val="left"/>
      <w:outlineLvl w:val="9"/>
    </w:pPr>
    <w:rPr>
      <w:rFonts w:ascii="Cambria" w:hAnsi="Cambria"/>
      <w:color w:val="365F91"/>
      <w:sz w:val="28"/>
      <w:szCs w:val="28"/>
      <w:lang w:eastAsia="el-GR"/>
    </w:rPr>
  </w:style>
  <w:style w:type="character" w:styleId="af1">
    <w:name w:val="Subtle Emphasis"/>
    <w:uiPriority w:val="19"/>
    <w:qFormat/>
    <w:rsid w:val="00523C3C"/>
    <w:rPr>
      <w:i/>
      <w:iCs/>
      <w:color w:val="808080"/>
    </w:rPr>
  </w:style>
  <w:style w:type="paragraph" w:styleId="af2">
    <w:name w:val="List Paragraph"/>
    <w:basedOn w:val="a"/>
    <w:qFormat/>
    <w:rsid w:val="00E34C4D"/>
    <w:pPr>
      <w:ind w:left="720"/>
      <w:contextualSpacing/>
    </w:pPr>
  </w:style>
  <w:style w:type="paragraph" w:customStyle="1" w:styleId="Subject">
    <w:name w:val="Subject"/>
    <w:basedOn w:val="a"/>
    <w:rsid w:val="00552FB4"/>
    <w:pPr>
      <w:keepNext/>
      <w:keepLines/>
      <w:spacing w:line="290" w:lineRule="atLeast"/>
    </w:pPr>
    <w:rPr>
      <w:b/>
      <w:szCs w:val="20"/>
      <w:lang w:val="en-GB" w:eastAsia="en-US"/>
    </w:rPr>
  </w:style>
</w:styles>
</file>

<file path=word/webSettings.xml><?xml version="1.0" encoding="utf-8"?>
<w:webSettings xmlns:r="http://schemas.openxmlformats.org/officeDocument/2006/relationships" xmlns:w="http://schemas.openxmlformats.org/wordprocessingml/2006/main">
  <w:divs>
    <w:div w:id="15235007">
      <w:bodyDiv w:val="1"/>
      <w:marLeft w:val="0"/>
      <w:marRight w:val="0"/>
      <w:marTop w:val="0"/>
      <w:marBottom w:val="0"/>
      <w:divBdr>
        <w:top w:val="none" w:sz="0" w:space="0" w:color="auto"/>
        <w:left w:val="none" w:sz="0" w:space="0" w:color="auto"/>
        <w:bottom w:val="none" w:sz="0" w:space="0" w:color="auto"/>
        <w:right w:val="none" w:sz="0" w:space="0" w:color="auto"/>
      </w:divBdr>
    </w:div>
    <w:div w:id="43533025">
      <w:bodyDiv w:val="1"/>
      <w:marLeft w:val="0"/>
      <w:marRight w:val="0"/>
      <w:marTop w:val="0"/>
      <w:marBottom w:val="0"/>
      <w:divBdr>
        <w:top w:val="none" w:sz="0" w:space="0" w:color="auto"/>
        <w:left w:val="none" w:sz="0" w:space="0" w:color="auto"/>
        <w:bottom w:val="none" w:sz="0" w:space="0" w:color="auto"/>
        <w:right w:val="none" w:sz="0" w:space="0" w:color="auto"/>
      </w:divBdr>
    </w:div>
    <w:div w:id="56169877">
      <w:bodyDiv w:val="1"/>
      <w:marLeft w:val="0"/>
      <w:marRight w:val="0"/>
      <w:marTop w:val="0"/>
      <w:marBottom w:val="0"/>
      <w:divBdr>
        <w:top w:val="none" w:sz="0" w:space="0" w:color="auto"/>
        <w:left w:val="none" w:sz="0" w:space="0" w:color="auto"/>
        <w:bottom w:val="none" w:sz="0" w:space="0" w:color="auto"/>
        <w:right w:val="none" w:sz="0" w:space="0" w:color="auto"/>
      </w:divBdr>
    </w:div>
    <w:div w:id="121004334">
      <w:bodyDiv w:val="1"/>
      <w:marLeft w:val="0"/>
      <w:marRight w:val="0"/>
      <w:marTop w:val="0"/>
      <w:marBottom w:val="0"/>
      <w:divBdr>
        <w:top w:val="none" w:sz="0" w:space="0" w:color="auto"/>
        <w:left w:val="none" w:sz="0" w:space="0" w:color="auto"/>
        <w:bottom w:val="none" w:sz="0" w:space="0" w:color="auto"/>
        <w:right w:val="none" w:sz="0" w:space="0" w:color="auto"/>
      </w:divBdr>
    </w:div>
    <w:div w:id="272713274">
      <w:bodyDiv w:val="1"/>
      <w:marLeft w:val="0"/>
      <w:marRight w:val="0"/>
      <w:marTop w:val="0"/>
      <w:marBottom w:val="0"/>
      <w:divBdr>
        <w:top w:val="none" w:sz="0" w:space="0" w:color="auto"/>
        <w:left w:val="none" w:sz="0" w:space="0" w:color="auto"/>
        <w:bottom w:val="none" w:sz="0" w:space="0" w:color="auto"/>
        <w:right w:val="none" w:sz="0" w:space="0" w:color="auto"/>
      </w:divBdr>
    </w:div>
    <w:div w:id="350452315">
      <w:bodyDiv w:val="1"/>
      <w:marLeft w:val="0"/>
      <w:marRight w:val="0"/>
      <w:marTop w:val="0"/>
      <w:marBottom w:val="0"/>
      <w:divBdr>
        <w:top w:val="none" w:sz="0" w:space="0" w:color="auto"/>
        <w:left w:val="none" w:sz="0" w:space="0" w:color="auto"/>
        <w:bottom w:val="none" w:sz="0" w:space="0" w:color="auto"/>
        <w:right w:val="none" w:sz="0" w:space="0" w:color="auto"/>
      </w:divBdr>
    </w:div>
    <w:div w:id="386221312">
      <w:bodyDiv w:val="1"/>
      <w:marLeft w:val="0"/>
      <w:marRight w:val="0"/>
      <w:marTop w:val="0"/>
      <w:marBottom w:val="0"/>
      <w:divBdr>
        <w:top w:val="none" w:sz="0" w:space="0" w:color="auto"/>
        <w:left w:val="none" w:sz="0" w:space="0" w:color="auto"/>
        <w:bottom w:val="none" w:sz="0" w:space="0" w:color="auto"/>
        <w:right w:val="none" w:sz="0" w:space="0" w:color="auto"/>
      </w:divBdr>
    </w:div>
    <w:div w:id="404839309">
      <w:bodyDiv w:val="1"/>
      <w:marLeft w:val="0"/>
      <w:marRight w:val="0"/>
      <w:marTop w:val="0"/>
      <w:marBottom w:val="0"/>
      <w:divBdr>
        <w:top w:val="none" w:sz="0" w:space="0" w:color="auto"/>
        <w:left w:val="none" w:sz="0" w:space="0" w:color="auto"/>
        <w:bottom w:val="none" w:sz="0" w:space="0" w:color="auto"/>
        <w:right w:val="none" w:sz="0" w:space="0" w:color="auto"/>
      </w:divBdr>
    </w:div>
    <w:div w:id="462234659">
      <w:bodyDiv w:val="1"/>
      <w:marLeft w:val="0"/>
      <w:marRight w:val="0"/>
      <w:marTop w:val="0"/>
      <w:marBottom w:val="0"/>
      <w:divBdr>
        <w:top w:val="none" w:sz="0" w:space="0" w:color="auto"/>
        <w:left w:val="none" w:sz="0" w:space="0" w:color="auto"/>
        <w:bottom w:val="none" w:sz="0" w:space="0" w:color="auto"/>
        <w:right w:val="none" w:sz="0" w:space="0" w:color="auto"/>
      </w:divBdr>
    </w:div>
    <w:div w:id="578365739">
      <w:bodyDiv w:val="1"/>
      <w:marLeft w:val="0"/>
      <w:marRight w:val="0"/>
      <w:marTop w:val="0"/>
      <w:marBottom w:val="0"/>
      <w:divBdr>
        <w:top w:val="none" w:sz="0" w:space="0" w:color="auto"/>
        <w:left w:val="none" w:sz="0" w:space="0" w:color="auto"/>
        <w:bottom w:val="none" w:sz="0" w:space="0" w:color="auto"/>
        <w:right w:val="none" w:sz="0" w:space="0" w:color="auto"/>
      </w:divBdr>
    </w:div>
    <w:div w:id="705108106">
      <w:bodyDiv w:val="1"/>
      <w:marLeft w:val="0"/>
      <w:marRight w:val="0"/>
      <w:marTop w:val="0"/>
      <w:marBottom w:val="0"/>
      <w:divBdr>
        <w:top w:val="none" w:sz="0" w:space="0" w:color="auto"/>
        <w:left w:val="none" w:sz="0" w:space="0" w:color="auto"/>
        <w:bottom w:val="none" w:sz="0" w:space="0" w:color="auto"/>
        <w:right w:val="none" w:sz="0" w:space="0" w:color="auto"/>
      </w:divBdr>
    </w:div>
    <w:div w:id="900365076">
      <w:bodyDiv w:val="1"/>
      <w:marLeft w:val="0"/>
      <w:marRight w:val="0"/>
      <w:marTop w:val="0"/>
      <w:marBottom w:val="0"/>
      <w:divBdr>
        <w:top w:val="none" w:sz="0" w:space="0" w:color="auto"/>
        <w:left w:val="none" w:sz="0" w:space="0" w:color="auto"/>
        <w:bottom w:val="none" w:sz="0" w:space="0" w:color="auto"/>
        <w:right w:val="none" w:sz="0" w:space="0" w:color="auto"/>
      </w:divBdr>
    </w:div>
    <w:div w:id="914364471">
      <w:bodyDiv w:val="1"/>
      <w:marLeft w:val="0"/>
      <w:marRight w:val="0"/>
      <w:marTop w:val="0"/>
      <w:marBottom w:val="0"/>
      <w:divBdr>
        <w:top w:val="none" w:sz="0" w:space="0" w:color="auto"/>
        <w:left w:val="none" w:sz="0" w:space="0" w:color="auto"/>
        <w:bottom w:val="none" w:sz="0" w:space="0" w:color="auto"/>
        <w:right w:val="none" w:sz="0" w:space="0" w:color="auto"/>
      </w:divBdr>
    </w:div>
    <w:div w:id="917252699">
      <w:bodyDiv w:val="1"/>
      <w:marLeft w:val="0"/>
      <w:marRight w:val="0"/>
      <w:marTop w:val="0"/>
      <w:marBottom w:val="0"/>
      <w:divBdr>
        <w:top w:val="none" w:sz="0" w:space="0" w:color="auto"/>
        <w:left w:val="none" w:sz="0" w:space="0" w:color="auto"/>
        <w:bottom w:val="none" w:sz="0" w:space="0" w:color="auto"/>
        <w:right w:val="none" w:sz="0" w:space="0" w:color="auto"/>
      </w:divBdr>
    </w:div>
    <w:div w:id="926303846">
      <w:bodyDiv w:val="1"/>
      <w:marLeft w:val="0"/>
      <w:marRight w:val="0"/>
      <w:marTop w:val="0"/>
      <w:marBottom w:val="0"/>
      <w:divBdr>
        <w:top w:val="none" w:sz="0" w:space="0" w:color="auto"/>
        <w:left w:val="none" w:sz="0" w:space="0" w:color="auto"/>
        <w:bottom w:val="none" w:sz="0" w:space="0" w:color="auto"/>
        <w:right w:val="none" w:sz="0" w:space="0" w:color="auto"/>
      </w:divBdr>
    </w:div>
    <w:div w:id="997883782">
      <w:bodyDiv w:val="1"/>
      <w:marLeft w:val="0"/>
      <w:marRight w:val="0"/>
      <w:marTop w:val="0"/>
      <w:marBottom w:val="0"/>
      <w:divBdr>
        <w:top w:val="none" w:sz="0" w:space="0" w:color="auto"/>
        <w:left w:val="none" w:sz="0" w:space="0" w:color="auto"/>
        <w:bottom w:val="none" w:sz="0" w:space="0" w:color="auto"/>
        <w:right w:val="none" w:sz="0" w:space="0" w:color="auto"/>
      </w:divBdr>
    </w:div>
    <w:div w:id="1022586733">
      <w:bodyDiv w:val="1"/>
      <w:marLeft w:val="0"/>
      <w:marRight w:val="0"/>
      <w:marTop w:val="0"/>
      <w:marBottom w:val="0"/>
      <w:divBdr>
        <w:top w:val="none" w:sz="0" w:space="0" w:color="auto"/>
        <w:left w:val="none" w:sz="0" w:space="0" w:color="auto"/>
        <w:bottom w:val="none" w:sz="0" w:space="0" w:color="auto"/>
        <w:right w:val="none" w:sz="0" w:space="0" w:color="auto"/>
      </w:divBdr>
    </w:div>
    <w:div w:id="1024673349">
      <w:bodyDiv w:val="1"/>
      <w:marLeft w:val="0"/>
      <w:marRight w:val="0"/>
      <w:marTop w:val="0"/>
      <w:marBottom w:val="0"/>
      <w:divBdr>
        <w:top w:val="none" w:sz="0" w:space="0" w:color="auto"/>
        <w:left w:val="none" w:sz="0" w:space="0" w:color="auto"/>
        <w:bottom w:val="none" w:sz="0" w:space="0" w:color="auto"/>
        <w:right w:val="none" w:sz="0" w:space="0" w:color="auto"/>
      </w:divBdr>
    </w:div>
    <w:div w:id="1046948063">
      <w:bodyDiv w:val="1"/>
      <w:marLeft w:val="0"/>
      <w:marRight w:val="0"/>
      <w:marTop w:val="0"/>
      <w:marBottom w:val="0"/>
      <w:divBdr>
        <w:top w:val="none" w:sz="0" w:space="0" w:color="auto"/>
        <w:left w:val="none" w:sz="0" w:space="0" w:color="auto"/>
        <w:bottom w:val="none" w:sz="0" w:space="0" w:color="auto"/>
        <w:right w:val="none" w:sz="0" w:space="0" w:color="auto"/>
      </w:divBdr>
    </w:div>
    <w:div w:id="1064717536">
      <w:bodyDiv w:val="1"/>
      <w:marLeft w:val="0"/>
      <w:marRight w:val="0"/>
      <w:marTop w:val="0"/>
      <w:marBottom w:val="0"/>
      <w:divBdr>
        <w:top w:val="none" w:sz="0" w:space="0" w:color="auto"/>
        <w:left w:val="none" w:sz="0" w:space="0" w:color="auto"/>
        <w:bottom w:val="none" w:sz="0" w:space="0" w:color="auto"/>
        <w:right w:val="none" w:sz="0" w:space="0" w:color="auto"/>
      </w:divBdr>
    </w:div>
    <w:div w:id="1244531963">
      <w:bodyDiv w:val="1"/>
      <w:marLeft w:val="0"/>
      <w:marRight w:val="0"/>
      <w:marTop w:val="0"/>
      <w:marBottom w:val="0"/>
      <w:divBdr>
        <w:top w:val="none" w:sz="0" w:space="0" w:color="auto"/>
        <w:left w:val="none" w:sz="0" w:space="0" w:color="auto"/>
        <w:bottom w:val="none" w:sz="0" w:space="0" w:color="auto"/>
        <w:right w:val="none" w:sz="0" w:space="0" w:color="auto"/>
      </w:divBdr>
    </w:div>
    <w:div w:id="1249075978">
      <w:bodyDiv w:val="1"/>
      <w:marLeft w:val="0"/>
      <w:marRight w:val="0"/>
      <w:marTop w:val="0"/>
      <w:marBottom w:val="0"/>
      <w:divBdr>
        <w:top w:val="none" w:sz="0" w:space="0" w:color="auto"/>
        <w:left w:val="none" w:sz="0" w:space="0" w:color="auto"/>
        <w:bottom w:val="none" w:sz="0" w:space="0" w:color="auto"/>
        <w:right w:val="none" w:sz="0" w:space="0" w:color="auto"/>
      </w:divBdr>
    </w:div>
    <w:div w:id="1272860168">
      <w:bodyDiv w:val="1"/>
      <w:marLeft w:val="0"/>
      <w:marRight w:val="0"/>
      <w:marTop w:val="0"/>
      <w:marBottom w:val="0"/>
      <w:divBdr>
        <w:top w:val="none" w:sz="0" w:space="0" w:color="auto"/>
        <w:left w:val="none" w:sz="0" w:space="0" w:color="auto"/>
        <w:bottom w:val="none" w:sz="0" w:space="0" w:color="auto"/>
        <w:right w:val="none" w:sz="0" w:space="0" w:color="auto"/>
      </w:divBdr>
    </w:div>
    <w:div w:id="1400707218">
      <w:bodyDiv w:val="1"/>
      <w:marLeft w:val="0"/>
      <w:marRight w:val="0"/>
      <w:marTop w:val="0"/>
      <w:marBottom w:val="0"/>
      <w:divBdr>
        <w:top w:val="none" w:sz="0" w:space="0" w:color="auto"/>
        <w:left w:val="none" w:sz="0" w:space="0" w:color="auto"/>
        <w:bottom w:val="none" w:sz="0" w:space="0" w:color="auto"/>
        <w:right w:val="none" w:sz="0" w:space="0" w:color="auto"/>
      </w:divBdr>
    </w:div>
    <w:div w:id="1435856515">
      <w:bodyDiv w:val="1"/>
      <w:marLeft w:val="0"/>
      <w:marRight w:val="0"/>
      <w:marTop w:val="0"/>
      <w:marBottom w:val="0"/>
      <w:divBdr>
        <w:top w:val="none" w:sz="0" w:space="0" w:color="auto"/>
        <w:left w:val="none" w:sz="0" w:space="0" w:color="auto"/>
        <w:bottom w:val="none" w:sz="0" w:space="0" w:color="auto"/>
        <w:right w:val="none" w:sz="0" w:space="0" w:color="auto"/>
      </w:divBdr>
    </w:div>
    <w:div w:id="1523008363">
      <w:bodyDiv w:val="1"/>
      <w:marLeft w:val="0"/>
      <w:marRight w:val="0"/>
      <w:marTop w:val="0"/>
      <w:marBottom w:val="0"/>
      <w:divBdr>
        <w:top w:val="none" w:sz="0" w:space="0" w:color="auto"/>
        <w:left w:val="none" w:sz="0" w:space="0" w:color="auto"/>
        <w:bottom w:val="none" w:sz="0" w:space="0" w:color="auto"/>
        <w:right w:val="none" w:sz="0" w:space="0" w:color="auto"/>
      </w:divBdr>
    </w:div>
    <w:div w:id="1534263656">
      <w:bodyDiv w:val="1"/>
      <w:marLeft w:val="0"/>
      <w:marRight w:val="0"/>
      <w:marTop w:val="0"/>
      <w:marBottom w:val="0"/>
      <w:divBdr>
        <w:top w:val="none" w:sz="0" w:space="0" w:color="auto"/>
        <w:left w:val="none" w:sz="0" w:space="0" w:color="auto"/>
        <w:bottom w:val="none" w:sz="0" w:space="0" w:color="auto"/>
        <w:right w:val="none" w:sz="0" w:space="0" w:color="auto"/>
      </w:divBdr>
    </w:div>
    <w:div w:id="1647852712">
      <w:bodyDiv w:val="1"/>
      <w:marLeft w:val="0"/>
      <w:marRight w:val="0"/>
      <w:marTop w:val="0"/>
      <w:marBottom w:val="0"/>
      <w:divBdr>
        <w:top w:val="none" w:sz="0" w:space="0" w:color="auto"/>
        <w:left w:val="none" w:sz="0" w:space="0" w:color="auto"/>
        <w:bottom w:val="none" w:sz="0" w:space="0" w:color="auto"/>
        <w:right w:val="none" w:sz="0" w:space="0" w:color="auto"/>
      </w:divBdr>
    </w:div>
    <w:div w:id="1705640329">
      <w:bodyDiv w:val="1"/>
      <w:marLeft w:val="0"/>
      <w:marRight w:val="0"/>
      <w:marTop w:val="0"/>
      <w:marBottom w:val="0"/>
      <w:divBdr>
        <w:top w:val="none" w:sz="0" w:space="0" w:color="auto"/>
        <w:left w:val="none" w:sz="0" w:space="0" w:color="auto"/>
        <w:bottom w:val="none" w:sz="0" w:space="0" w:color="auto"/>
        <w:right w:val="none" w:sz="0" w:space="0" w:color="auto"/>
      </w:divBdr>
    </w:div>
    <w:div w:id="1710177577">
      <w:bodyDiv w:val="1"/>
      <w:marLeft w:val="0"/>
      <w:marRight w:val="0"/>
      <w:marTop w:val="0"/>
      <w:marBottom w:val="0"/>
      <w:divBdr>
        <w:top w:val="none" w:sz="0" w:space="0" w:color="auto"/>
        <w:left w:val="none" w:sz="0" w:space="0" w:color="auto"/>
        <w:bottom w:val="none" w:sz="0" w:space="0" w:color="auto"/>
        <w:right w:val="none" w:sz="0" w:space="0" w:color="auto"/>
      </w:divBdr>
    </w:div>
    <w:div w:id="1746415474">
      <w:bodyDiv w:val="1"/>
      <w:marLeft w:val="0"/>
      <w:marRight w:val="0"/>
      <w:marTop w:val="0"/>
      <w:marBottom w:val="0"/>
      <w:divBdr>
        <w:top w:val="none" w:sz="0" w:space="0" w:color="auto"/>
        <w:left w:val="none" w:sz="0" w:space="0" w:color="auto"/>
        <w:bottom w:val="none" w:sz="0" w:space="0" w:color="auto"/>
        <w:right w:val="none" w:sz="0" w:space="0" w:color="auto"/>
      </w:divBdr>
    </w:div>
    <w:div w:id="1796292840">
      <w:bodyDiv w:val="1"/>
      <w:marLeft w:val="0"/>
      <w:marRight w:val="0"/>
      <w:marTop w:val="0"/>
      <w:marBottom w:val="0"/>
      <w:divBdr>
        <w:top w:val="none" w:sz="0" w:space="0" w:color="auto"/>
        <w:left w:val="none" w:sz="0" w:space="0" w:color="auto"/>
        <w:bottom w:val="none" w:sz="0" w:space="0" w:color="auto"/>
        <w:right w:val="none" w:sz="0" w:space="0" w:color="auto"/>
      </w:divBdr>
    </w:div>
    <w:div w:id="1846557838">
      <w:bodyDiv w:val="1"/>
      <w:marLeft w:val="0"/>
      <w:marRight w:val="0"/>
      <w:marTop w:val="0"/>
      <w:marBottom w:val="0"/>
      <w:divBdr>
        <w:top w:val="none" w:sz="0" w:space="0" w:color="auto"/>
        <w:left w:val="none" w:sz="0" w:space="0" w:color="auto"/>
        <w:bottom w:val="none" w:sz="0" w:space="0" w:color="auto"/>
        <w:right w:val="none" w:sz="0" w:space="0" w:color="auto"/>
      </w:divBdr>
    </w:div>
    <w:div w:id="1848981853">
      <w:bodyDiv w:val="1"/>
      <w:marLeft w:val="0"/>
      <w:marRight w:val="0"/>
      <w:marTop w:val="0"/>
      <w:marBottom w:val="0"/>
      <w:divBdr>
        <w:top w:val="none" w:sz="0" w:space="0" w:color="auto"/>
        <w:left w:val="none" w:sz="0" w:space="0" w:color="auto"/>
        <w:bottom w:val="none" w:sz="0" w:space="0" w:color="auto"/>
        <w:right w:val="none" w:sz="0" w:space="0" w:color="auto"/>
      </w:divBdr>
    </w:div>
    <w:div w:id="1861040475">
      <w:bodyDiv w:val="1"/>
      <w:marLeft w:val="0"/>
      <w:marRight w:val="0"/>
      <w:marTop w:val="0"/>
      <w:marBottom w:val="0"/>
      <w:divBdr>
        <w:top w:val="none" w:sz="0" w:space="0" w:color="auto"/>
        <w:left w:val="none" w:sz="0" w:space="0" w:color="auto"/>
        <w:bottom w:val="none" w:sz="0" w:space="0" w:color="auto"/>
        <w:right w:val="none" w:sz="0" w:space="0" w:color="auto"/>
      </w:divBdr>
    </w:div>
    <w:div w:id="1879510599">
      <w:bodyDiv w:val="1"/>
      <w:marLeft w:val="0"/>
      <w:marRight w:val="0"/>
      <w:marTop w:val="0"/>
      <w:marBottom w:val="0"/>
      <w:divBdr>
        <w:top w:val="none" w:sz="0" w:space="0" w:color="auto"/>
        <w:left w:val="none" w:sz="0" w:space="0" w:color="auto"/>
        <w:bottom w:val="none" w:sz="0" w:space="0" w:color="auto"/>
        <w:right w:val="none" w:sz="0" w:space="0" w:color="auto"/>
      </w:divBdr>
    </w:div>
    <w:div w:id="1881824114">
      <w:bodyDiv w:val="1"/>
      <w:marLeft w:val="0"/>
      <w:marRight w:val="0"/>
      <w:marTop w:val="0"/>
      <w:marBottom w:val="0"/>
      <w:divBdr>
        <w:top w:val="none" w:sz="0" w:space="0" w:color="auto"/>
        <w:left w:val="none" w:sz="0" w:space="0" w:color="auto"/>
        <w:bottom w:val="none" w:sz="0" w:space="0" w:color="auto"/>
        <w:right w:val="none" w:sz="0" w:space="0" w:color="auto"/>
      </w:divBdr>
    </w:div>
    <w:div w:id="1893879565">
      <w:bodyDiv w:val="1"/>
      <w:marLeft w:val="0"/>
      <w:marRight w:val="0"/>
      <w:marTop w:val="0"/>
      <w:marBottom w:val="0"/>
      <w:divBdr>
        <w:top w:val="none" w:sz="0" w:space="0" w:color="auto"/>
        <w:left w:val="none" w:sz="0" w:space="0" w:color="auto"/>
        <w:bottom w:val="none" w:sz="0" w:space="0" w:color="auto"/>
        <w:right w:val="none" w:sz="0" w:space="0" w:color="auto"/>
      </w:divBdr>
    </w:div>
    <w:div w:id="1943144902">
      <w:bodyDiv w:val="1"/>
      <w:marLeft w:val="0"/>
      <w:marRight w:val="0"/>
      <w:marTop w:val="0"/>
      <w:marBottom w:val="0"/>
      <w:divBdr>
        <w:top w:val="none" w:sz="0" w:space="0" w:color="auto"/>
        <w:left w:val="none" w:sz="0" w:space="0" w:color="auto"/>
        <w:bottom w:val="none" w:sz="0" w:space="0" w:color="auto"/>
        <w:right w:val="none" w:sz="0" w:space="0" w:color="auto"/>
      </w:divBdr>
    </w:div>
    <w:div w:id="214434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407B07-96D9-43E2-8192-A9E3B4D25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20</Pages>
  <Words>5943</Words>
  <Characters>32098</Characters>
  <Application>Microsoft Office Word</Application>
  <DocSecurity>0</DocSecurity>
  <Lines>267</Lines>
  <Paragraphs>75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ISRS 4400</vt:lpstr>
      <vt:lpstr>ISRS 4400</vt:lpstr>
    </vt:vector>
  </TitlesOfParts>
  <Company>BDO</Company>
  <LinksUpToDate>false</LinksUpToDate>
  <CharactersWithSpaces>37966</CharactersWithSpaces>
  <SharedDoc>false</SharedDoc>
  <HLinks>
    <vt:vector size="126" baseType="variant">
      <vt:variant>
        <vt:i4>1900601</vt:i4>
      </vt:variant>
      <vt:variant>
        <vt:i4>119</vt:i4>
      </vt:variant>
      <vt:variant>
        <vt:i4>0</vt:i4>
      </vt:variant>
      <vt:variant>
        <vt:i4>5</vt:i4>
      </vt:variant>
      <vt:variant>
        <vt:lpwstr/>
      </vt:variant>
      <vt:variant>
        <vt:lpwstr>_Toc449904433</vt:lpwstr>
      </vt:variant>
      <vt:variant>
        <vt:i4>1900601</vt:i4>
      </vt:variant>
      <vt:variant>
        <vt:i4>113</vt:i4>
      </vt:variant>
      <vt:variant>
        <vt:i4>0</vt:i4>
      </vt:variant>
      <vt:variant>
        <vt:i4>5</vt:i4>
      </vt:variant>
      <vt:variant>
        <vt:lpwstr/>
      </vt:variant>
      <vt:variant>
        <vt:lpwstr>_Toc449904432</vt:lpwstr>
      </vt:variant>
      <vt:variant>
        <vt:i4>1900601</vt:i4>
      </vt:variant>
      <vt:variant>
        <vt:i4>107</vt:i4>
      </vt:variant>
      <vt:variant>
        <vt:i4>0</vt:i4>
      </vt:variant>
      <vt:variant>
        <vt:i4>5</vt:i4>
      </vt:variant>
      <vt:variant>
        <vt:lpwstr/>
      </vt:variant>
      <vt:variant>
        <vt:lpwstr>_Toc449904431</vt:lpwstr>
      </vt:variant>
      <vt:variant>
        <vt:i4>1900601</vt:i4>
      </vt:variant>
      <vt:variant>
        <vt:i4>101</vt:i4>
      </vt:variant>
      <vt:variant>
        <vt:i4>0</vt:i4>
      </vt:variant>
      <vt:variant>
        <vt:i4>5</vt:i4>
      </vt:variant>
      <vt:variant>
        <vt:lpwstr/>
      </vt:variant>
      <vt:variant>
        <vt:lpwstr>_Toc449904430</vt:lpwstr>
      </vt:variant>
      <vt:variant>
        <vt:i4>1835065</vt:i4>
      </vt:variant>
      <vt:variant>
        <vt:i4>95</vt:i4>
      </vt:variant>
      <vt:variant>
        <vt:i4>0</vt:i4>
      </vt:variant>
      <vt:variant>
        <vt:i4>5</vt:i4>
      </vt:variant>
      <vt:variant>
        <vt:lpwstr/>
      </vt:variant>
      <vt:variant>
        <vt:lpwstr>_Toc449904429</vt:lpwstr>
      </vt:variant>
      <vt:variant>
        <vt:i4>1835065</vt:i4>
      </vt:variant>
      <vt:variant>
        <vt:i4>89</vt:i4>
      </vt:variant>
      <vt:variant>
        <vt:i4>0</vt:i4>
      </vt:variant>
      <vt:variant>
        <vt:i4>5</vt:i4>
      </vt:variant>
      <vt:variant>
        <vt:lpwstr/>
      </vt:variant>
      <vt:variant>
        <vt:lpwstr>_Toc449904428</vt:lpwstr>
      </vt:variant>
      <vt:variant>
        <vt:i4>1835065</vt:i4>
      </vt:variant>
      <vt:variant>
        <vt:i4>83</vt:i4>
      </vt:variant>
      <vt:variant>
        <vt:i4>0</vt:i4>
      </vt:variant>
      <vt:variant>
        <vt:i4>5</vt:i4>
      </vt:variant>
      <vt:variant>
        <vt:lpwstr/>
      </vt:variant>
      <vt:variant>
        <vt:lpwstr>_Toc449904427</vt:lpwstr>
      </vt:variant>
      <vt:variant>
        <vt:i4>1835065</vt:i4>
      </vt:variant>
      <vt:variant>
        <vt:i4>77</vt:i4>
      </vt:variant>
      <vt:variant>
        <vt:i4>0</vt:i4>
      </vt:variant>
      <vt:variant>
        <vt:i4>5</vt:i4>
      </vt:variant>
      <vt:variant>
        <vt:lpwstr/>
      </vt:variant>
      <vt:variant>
        <vt:lpwstr>_Toc449904426</vt:lpwstr>
      </vt:variant>
      <vt:variant>
        <vt:i4>1835065</vt:i4>
      </vt:variant>
      <vt:variant>
        <vt:i4>71</vt:i4>
      </vt:variant>
      <vt:variant>
        <vt:i4>0</vt:i4>
      </vt:variant>
      <vt:variant>
        <vt:i4>5</vt:i4>
      </vt:variant>
      <vt:variant>
        <vt:lpwstr/>
      </vt:variant>
      <vt:variant>
        <vt:lpwstr>_Toc449904425</vt:lpwstr>
      </vt:variant>
      <vt:variant>
        <vt:i4>1835065</vt:i4>
      </vt:variant>
      <vt:variant>
        <vt:i4>65</vt:i4>
      </vt:variant>
      <vt:variant>
        <vt:i4>0</vt:i4>
      </vt:variant>
      <vt:variant>
        <vt:i4>5</vt:i4>
      </vt:variant>
      <vt:variant>
        <vt:lpwstr/>
      </vt:variant>
      <vt:variant>
        <vt:lpwstr>_Toc449904424</vt:lpwstr>
      </vt:variant>
      <vt:variant>
        <vt:i4>1835065</vt:i4>
      </vt:variant>
      <vt:variant>
        <vt:i4>59</vt:i4>
      </vt:variant>
      <vt:variant>
        <vt:i4>0</vt:i4>
      </vt:variant>
      <vt:variant>
        <vt:i4>5</vt:i4>
      </vt:variant>
      <vt:variant>
        <vt:lpwstr/>
      </vt:variant>
      <vt:variant>
        <vt:lpwstr>_Toc449904423</vt:lpwstr>
      </vt:variant>
      <vt:variant>
        <vt:i4>1835065</vt:i4>
      </vt:variant>
      <vt:variant>
        <vt:i4>53</vt:i4>
      </vt:variant>
      <vt:variant>
        <vt:i4>0</vt:i4>
      </vt:variant>
      <vt:variant>
        <vt:i4>5</vt:i4>
      </vt:variant>
      <vt:variant>
        <vt:lpwstr/>
      </vt:variant>
      <vt:variant>
        <vt:lpwstr>_Toc449904422</vt:lpwstr>
      </vt:variant>
      <vt:variant>
        <vt:i4>1835065</vt:i4>
      </vt:variant>
      <vt:variant>
        <vt:i4>47</vt:i4>
      </vt:variant>
      <vt:variant>
        <vt:i4>0</vt:i4>
      </vt:variant>
      <vt:variant>
        <vt:i4>5</vt:i4>
      </vt:variant>
      <vt:variant>
        <vt:lpwstr/>
      </vt:variant>
      <vt:variant>
        <vt:lpwstr>_Toc449904421</vt:lpwstr>
      </vt:variant>
      <vt:variant>
        <vt:i4>1835065</vt:i4>
      </vt:variant>
      <vt:variant>
        <vt:i4>41</vt:i4>
      </vt:variant>
      <vt:variant>
        <vt:i4>0</vt:i4>
      </vt:variant>
      <vt:variant>
        <vt:i4>5</vt:i4>
      </vt:variant>
      <vt:variant>
        <vt:lpwstr/>
      </vt:variant>
      <vt:variant>
        <vt:lpwstr>_Toc449904420</vt:lpwstr>
      </vt:variant>
      <vt:variant>
        <vt:i4>2031673</vt:i4>
      </vt:variant>
      <vt:variant>
        <vt:i4>35</vt:i4>
      </vt:variant>
      <vt:variant>
        <vt:i4>0</vt:i4>
      </vt:variant>
      <vt:variant>
        <vt:i4>5</vt:i4>
      </vt:variant>
      <vt:variant>
        <vt:lpwstr/>
      </vt:variant>
      <vt:variant>
        <vt:lpwstr>_Toc449904419</vt:lpwstr>
      </vt:variant>
      <vt:variant>
        <vt:i4>2031673</vt:i4>
      </vt:variant>
      <vt:variant>
        <vt:i4>29</vt:i4>
      </vt:variant>
      <vt:variant>
        <vt:i4>0</vt:i4>
      </vt:variant>
      <vt:variant>
        <vt:i4>5</vt:i4>
      </vt:variant>
      <vt:variant>
        <vt:lpwstr/>
      </vt:variant>
      <vt:variant>
        <vt:lpwstr>_Toc449904418</vt:lpwstr>
      </vt:variant>
      <vt:variant>
        <vt:i4>2031673</vt:i4>
      </vt:variant>
      <vt:variant>
        <vt:i4>23</vt:i4>
      </vt:variant>
      <vt:variant>
        <vt:i4>0</vt:i4>
      </vt:variant>
      <vt:variant>
        <vt:i4>5</vt:i4>
      </vt:variant>
      <vt:variant>
        <vt:lpwstr/>
      </vt:variant>
      <vt:variant>
        <vt:lpwstr>_Toc449904417</vt:lpwstr>
      </vt:variant>
      <vt:variant>
        <vt:i4>2031673</vt:i4>
      </vt:variant>
      <vt:variant>
        <vt:i4>17</vt:i4>
      </vt:variant>
      <vt:variant>
        <vt:i4>0</vt:i4>
      </vt:variant>
      <vt:variant>
        <vt:i4>5</vt:i4>
      </vt:variant>
      <vt:variant>
        <vt:lpwstr/>
      </vt:variant>
      <vt:variant>
        <vt:lpwstr>_Toc449904415</vt:lpwstr>
      </vt:variant>
      <vt:variant>
        <vt:i4>2031673</vt:i4>
      </vt:variant>
      <vt:variant>
        <vt:i4>11</vt:i4>
      </vt:variant>
      <vt:variant>
        <vt:i4>0</vt:i4>
      </vt:variant>
      <vt:variant>
        <vt:i4>5</vt:i4>
      </vt:variant>
      <vt:variant>
        <vt:lpwstr/>
      </vt:variant>
      <vt:variant>
        <vt:lpwstr>_Toc449904414</vt:lpwstr>
      </vt:variant>
      <vt:variant>
        <vt:i4>2031673</vt:i4>
      </vt:variant>
      <vt:variant>
        <vt:i4>5</vt:i4>
      </vt:variant>
      <vt:variant>
        <vt:i4>0</vt:i4>
      </vt:variant>
      <vt:variant>
        <vt:i4>5</vt:i4>
      </vt:variant>
      <vt:variant>
        <vt:lpwstr/>
      </vt:variant>
      <vt:variant>
        <vt:lpwstr>_Toc449904413</vt:lpwstr>
      </vt:variant>
      <vt:variant>
        <vt:i4>1966141</vt:i4>
      </vt:variant>
      <vt:variant>
        <vt:i4>0</vt:i4>
      </vt:variant>
      <vt:variant>
        <vt:i4>0</vt:i4>
      </vt:variant>
      <vt:variant>
        <vt:i4>5</vt:i4>
      </vt:variant>
      <vt:variant>
        <vt:lpwstr/>
      </vt:variant>
      <vt:variant>
        <vt:lpwstr>_Toc449900046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ISRS 4400</dc:title>
  <dc:creator>Your User Name</dc:creator>
  <cp:lastModifiedBy>ELENH S</cp:lastModifiedBy>
  <cp:revision>126</cp:revision>
  <cp:lastPrinted>2016-05-04T12:19:00Z</cp:lastPrinted>
  <dcterms:created xsi:type="dcterms:W3CDTF">2016-05-20T07:45:00Z</dcterms:created>
  <dcterms:modified xsi:type="dcterms:W3CDTF">2016-07-13T13:01:00Z</dcterms:modified>
</cp:coreProperties>
</file>